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7C39" w14:textId="77777777" w:rsidR="002D045A" w:rsidRDefault="00A5690E" w:rsidP="00E70DC8">
      <w:pPr>
        <w:spacing w:after="0" w:line="259" w:lineRule="auto"/>
        <w:ind w:left="0" w:firstLine="0"/>
        <w:jc w:val="left"/>
      </w:pPr>
      <w:r>
        <w:rPr>
          <w:rFonts w:ascii="Times New Roman" w:eastAsia="Times New Roman" w:hAnsi="Times New Roman" w:cs="Times New Roman"/>
        </w:rPr>
        <w:t xml:space="preserve"> </w:t>
      </w:r>
    </w:p>
    <w:p w14:paraId="54073AE6" w14:textId="77777777" w:rsidR="002D045A" w:rsidRPr="006B1421" w:rsidRDefault="004A02B1" w:rsidP="006B1421">
      <w:pPr>
        <w:spacing w:after="0" w:line="259" w:lineRule="auto"/>
        <w:ind w:right="572" w:firstLine="0"/>
        <w:jc w:val="center"/>
        <w:rPr>
          <w:rFonts w:eastAsia="Times New Roman"/>
          <w:b/>
          <w:i/>
          <w:sz w:val="36"/>
        </w:rPr>
      </w:pPr>
      <w:r>
        <w:rPr>
          <w:rFonts w:eastAsia="Times New Roman"/>
          <w:b/>
          <w:i/>
          <w:sz w:val="36"/>
        </w:rPr>
        <w:t>PROGRAMA DE GESTIÓ</w:t>
      </w:r>
      <w:r w:rsidR="003663A0" w:rsidRPr="006B1421">
        <w:rPr>
          <w:rFonts w:eastAsia="Times New Roman"/>
          <w:b/>
          <w:i/>
          <w:sz w:val="36"/>
        </w:rPr>
        <w:t xml:space="preserve">N DOCUMENTAL </w:t>
      </w:r>
      <w:r w:rsidR="00F721ED" w:rsidRPr="006B1421">
        <w:rPr>
          <w:rFonts w:eastAsia="Times New Roman"/>
          <w:b/>
          <w:i/>
          <w:sz w:val="36"/>
        </w:rPr>
        <w:t>PGD</w:t>
      </w:r>
      <w:r w:rsidR="006B1421">
        <w:rPr>
          <w:rFonts w:eastAsia="Times New Roman"/>
          <w:b/>
          <w:i/>
          <w:sz w:val="36"/>
        </w:rPr>
        <w:t xml:space="preserve"> </w:t>
      </w:r>
      <w:r w:rsidR="003663A0" w:rsidRPr="006B1421">
        <w:rPr>
          <w:rFonts w:eastAsia="Times New Roman"/>
          <w:b/>
          <w:i/>
          <w:sz w:val="36"/>
        </w:rPr>
        <w:t xml:space="preserve">DEL </w:t>
      </w:r>
      <w:r w:rsidR="00A5690E" w:rsidRPr="006B1421">
        <w:rPr>
          <w:rFonts w:eastAsia="Times New Roman"/>
          <w:b/>
          <w:i/>
          <w:sz w:val="36"/>
        </w:rPr>
        <w:t>INSTITUTO MUNICIPAL DE</w:t>
      </w:r>
      <w:r w:rsidR="006B1421">
        <w:rPr>
          <w:rFonts w:eastAsia="Times New Roman"/>
          <w:b/>
          <w:i/>
          <w:sz w:val="36"/>
        </w:rPr>
        <w:t xml:space="preserve"> CULTURA, </w:t>
      </w:r>
      <w:r w:rsidR="00A5690E" w:rsidRPr="006B1421">
        <w:rPr>
          <w:rFonts w:eastAsia="Times New Roman"/>
          <w:b/>
          <w:i/>
          <w:sz w:val="36"/>
        </w:rPr>
        <w:t xml:space="preserve">RECREACIÓN Y DEPORTE </w:t>
      </w:r>
      <w:r w:rsidR="003663A0" w:rsidRPr="006B1421">
        <w:rPr>
          <w:rFonts w:eastAsia="Times New Roman"/>
          <w:b/>
          <w:i/>
          <w:sz w:val="36"/>
        </w:rPr>
        <w:t>DE ZIPAQUIRÁ I.M.C.R.D.Z</w:t>
      </w:r>
    </w:p>
    <w:p w14:paraId="346B5922" w14:textId="77777777" w:rsidR="00E70DC8" w:rsidRDefault="00E70DC8" w:rsidP="00E70DC8">
      <w:pPr>
        <w:spacing w:after="0" w:line="259" w:lineRule="auto"/>
        <w:ind w:right="572" w:firstLine="0"/>
        <w:jc w:val="center"/>
        <w:rPr>
          <w:rFonts w:ascii="Times New Roman" w:eastAsia="Times New Roman" w:hAnsi="Times New Roman" w:cs="Times New Roman"/>
          <w:b/>
          <w:i/>
          <w:sz w:val="36"/>
        </w:rPr>
      </w:pPr>
    </w:p>
    <w:p w14:paraId="15472AF2" w14:textId="77777777" w:rsidR="00B57223" w:rsidRDefault="00B57223" w:rsidP="00E70DC8">
      <w:pPr>
        <w:spacing w:after="0" w:line="259" w:lineRule="auto"/>
        <w:ind w:right="572" w:firstLine="0"/>
        <w:jc w:val="center"/>
        <w:rPr>
          <w:rFonts w:ascii="Times New Roman" w:eastAsia="Times New Roman" w:hAnsi="Times New Roman" w:cs="Times New Roman"/>
          <w:b/>
          <w:i/>
          <w:sz w:val="36"/>
        </w:rPr>
      </w:pPr>
    </w:p>
    <w:p w14:paraId="6647453A" w14:textId="77777777" w:rsidR="00E70DC8" w:rsidRDefault="001B5C64" w:rsidP="00E70DC8">
      <w:pPr>
        <w:spacing w:after="0" w:line="259" w:lineRule="auto"/>
        <w:ind w:left="708" w:right="572" w:firstLine="0"/>
        <w:jc w:val="center"/>
      </w:pPr>
      <w:r>
        <w:rPr>
          <w:noProof/>
        </w:rPr>
        <w:drawing>
          <wp:inline distT="0" distB="0" distL="0" distR="0" wp14:anchorId="5C87477E" wp14:editId="4CCEA149">
            <wp:extent cx="51625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601" t="32036" b="27845"/>
                    <a:stretch/>
                  </pic:blipFill>
                  <pic:spPr bwMode="auto">
                    <a:xfrm>
                      <a:off x="0" y="0"/>
                      <a:ext cx="5162550"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5737AE91" w14:textId="77777777" w:rsidR="003663A0" w:rsidRDefault="003663A0" w:rsidP="00E70DC8">
      <w:pPr>
        <w:spacing w:after="0" w:line="259" w:lineRule="auto"/>
        <w:ind w:left="708" w:right="572" w:firstLine="0"/>
        <w:jc w:val="center"/>
      </w:pPr>
    </w:p>
    <w:p w14:paraId="0E30CB1E" w14:textId="77777777" w:rsidR="00E70DC8" w:rsidRDefault="00E70DC8" w:rsidP="00E70DC8">
      <w:pPr>
        <w:spacing w:after="0" w:line="259" w:lineRule="auto"/>
        <w:ind w:left="708" w:right="572" w:firstLine="0"/>
        <w:jc w:val="center"/>
      </w:pPr>
    </w:p>
    <w:p w14:paraId="00ECFA98" w14:textId="77777777" w:rsidR="00E70DC8" w:rsidRDefault="00E70DC8" w:rsidP="00E70DC8">
      <w:pPr>
        <w:spacing w:after="0" w:line="259" w:lineRule="auto"/>
        <w:ind w:left="708" w:right="572" w:firstLine="0"/>
        <w:jc w:val="center"/>
      </w:pPr>
    </w:p>
    <w:p w14:paraId="1E5651A4" w14:textId="77777777" w:rsidR="00E70DC8" w:rsidRDefault="00E70DC8" w:rsidP="00E70DC8">
      <w:pPr>
        <w:spacing w:after="0" w:line="259" w:lineRule="auto"/>
        <w:ind w:left="708" w:right="572" w:firstLine="0"/>
        <w:jc w:val="center"/>
      </w:pPr>
    </w:p>
    <w:p w14:paraId="7086D1CD" w14:textId="77777777" w:rsidR="00E70DC8" w:rsidRDefault="00E70DC8" w:rsidP="00E70DC8">
      <w:pPr>
        <w:spacing w:after="0" w:line="259" w:lineRule="auto"/>
        <w:ind w:left="708" w:right="572" w:firstLine="0"/>
        <w:jc w:val="center"/>
      </w:pPr>
    </w:p>
    <w:p w14:paraId="7F2B86EA" w14:textId="77777777" w:rsidR="00E70DC8" w:rsidRDefault="00E70DC8" w:rsidP="00E70DC8">
      <w:pPr>
        <w:spacing w:after="0" w:line="259" w:lineRule="auto"/>
        <w:ind w:left="708" w:right="572" w:firstLine="0"/>
        <w:jc w:val="center"/>
      </w:pPr>
    </w:p>
    <w:p w14:paraId="43E3B4B8" w14:textId="77777777" w:rsidR="00E70DC8" w:rsidRDefault="00E70DC8" w:rsidP="00E70DC8">
      <w:pPr>
        <w:spacing w:after="0" w:line="259" w:lineRule="auto"/>
        <w:ind w:left="708" w:right="572" w:firstLine="0"/>
        <w:jc w:val="center"/>
      </w:pPr>
    </w:p>
    <w:p w14:paraId="1198DE79" w14:textId="77777777" w:rsidR="00E70DC8" w:rsidRDefault="00E70DC8" w:rsidP="00E70DC8">
      <w:pPr>
        <w:spacing w:after="0" w:line="259" w:lineRule="auto"/>
        <w:ind w:left="708" w:right="572" w:firstLine="0"/>
        <w:jc w:val="center"/>
      </w:pPr>
    </w:p>
    <w:p w14:paraId="309B8374" w14:textId="77777777" w:rsidR="003663A0" w:rsidRDefault="003663A0">
      <w:pPr>
        <w:spacing w:after="188" w:line="259" w:lineRule="auto"/>
        <w:ind w:left="1694" w:firstLine="0"/>
        <w:jc w:val="left"/>
      </w:pPr>
    </w:p>
    <w:p w14:paraId="590EB528" w14:textId="77777777" w:rsidR="003663A0" w:rsidRDefault="003663A0">
      <w:pPr>
        <w:spacing w:after="188" w:line="259" w:lineRule="auto"/>
        <w:ind w:left="1694" w:firstLine="0"/>
        <w:jc w:val="left"/>
      </w:pPr>
    </w:p>
    <w:p w14:paraId="2448AC54" w14:textId="77777777" w:rsidR="003663A0" w:rsidRPr="00F721ED" w:rsidRDefault="003663A0">
      <w:pPr>
        <w:spacing w:after="188" w:line="259" w:lineRule="auto"/>
        <w:ind w:left="1694" w:firstLine="0"/>
        <w:jc w:val="left"/>
        <w:rPr>
          <w:b/>
        </w:rPr>
      </w:pPr>
    </w:p>
    <w:p w14:paraId="1307E278" w14:textId="77777777" w:rsidR="003663A0" w:rsidRDefault="003663A0">
      <w:pPr>
        <w:spacing w:after="188" w:line="259" w:lineRule="auto"/>
        <w:ind w:left="1694" w:firstLine="0"/>
        <w:jc w:val="left"/>
      </w:pPr>
      <w:bookmarkStart w:id="0" w:name="_GoBack"/>
      <w:bookmarkEnd w:id="0"/>
    </w:p>
    <w:p w14:paraId="3087C1CD" w14:textId="77777777" w:rsidR="00E62EC7" w:rsidRDefault="00E62EC7">
      <w:pPr>
        <w:spacing w:after="188" w:line="259" w:lineRule="auto"/>
        <w:ind w:left="1694" w:firstLine="0"/>
        <w:jc w:val="left"/>
      </w:pPr>
    </w:p>
    <w:p w14:paraId="6322B5C1" w14:textId="77777777" w:rsidR="00E62EC7" w:rsidRDefault="00E62EC7">
      <w:pPr>
        <w:spacing w:after="188" w:line="259" w:lineRule="auto"/>
        <w:ind w:left="1694" w:firstLine="0"/>
        <w:jc w:val="left"/>
      </w:pPr>
    </w:p>
    <w:p w14:paraId="45A3969D" w14:textId="77777777" w:rsidR="00E70DC8" w:rsidRPr="00043F38" w:rsidRDefault="006B1421" w:rsidP="00043F38">
      <w:pPr>
        <w:spacing w:after="188" w:line="259" w:lineRule="auto"/>
        <w:jc w:val="left"/>
      </w:pPr>
      <w:r w:rsidRPr="006B1421">
        <w:t>Aprobado por: Comi</w:t>
      </w:r>
      <w:r>
        <w:t>té Interno de Archivo, Acta del (</w:t>
      </w:r>
      <w:r w:rsidR="001B5C64">
        <w:t>07</w:t>
      </w:r>
      <w:r>
        <w:t>) (</w:t>
      </w:r>
      <w:r w:rsidR="001B5C64">
        <w:t>septiembre</w:t>
      </w:r>
      <w:r>
        <w:t>) (</w:t>
      </w:r>
      <w:r w:rsidR="001B5C64">
        <w:t>2020</w:t>
      </w:r>
      <w:r>
        <w:t>)</w:t>
      </w:r>
      <w:r w:rsidRPr="006B1421">
        <w:t>.</w:t>
      </w:r>
      <w:r w:rsidRPr="006B1421">
        <w:cr/>
      </w:r>
      <w:r w:rsidR="00043F38" w:rsidRPr="00043F38">
        <w:rPr>
          <w:rFonts w:eastAsia="Times New Roman"/>
          <w:szCs w:val="24"/>
        </w:rPr>
        <w:t>Zipaquirá</w:t>
      </w:r>
      <w:r w:rsidR="00043F38">
        <w:rPr>
          <w:rFonts w:eastAsia="Times New Roman"/>
          <w:szCs w:val="24"/>
        </w:rPr>
        <w:t>, Fecha Aprobación</w:t>
      </w:r>
    </w:p>
    <w:p w14:paraId="2FD5D549" w14:textId="77777777" w:rsidR="002D045A" w:rsidRDefault="003663A0" w:rsidP="007921A0">
      <w:pPr>
        <w:spacing w:after="160" w:line="259" w:lineRule="auto"/>
        <w:ind w:left="0" w:firstLine="0"/>
        <w:jc w:val="left"/>
      </w:pPr>
      <w:r>
        <w:rPr>
          <w:rFonts w:ascii="Times New Roman" w:eastAsia="Times New Roman" w:hAnsi="Times New Roman" w:cs="Times New Roman"/>
          <w:b/>
          <w:sz w:val="36"/>
        </w:rPr>
        <w:br w:type="page"/>
      </w:r>
    </w:p>
    <w:sdt>
      <w:sdtPr>
        <w:rPr>
          <w:rFonts w:ascii="Arial" w:eastAsia="Arial" w:hAnsi="Arial" w:cs="Arial"/>
          <w:color w:val="auto"/>
          <w:sz w:val="24"/>
          <w:szCs w:val="22"/>
          <w:lang w:val="es-ES"/>
        </w:rPr>
        <w:id w:val="-1214111542"/>
        <w:docPartObj>
          <w:docPartGallery w:val="Table of Contents"/>
          <w:docPartUnique/>
        </w:docPartObj>
      </w:sdtPr>
      <w:sdtEndPr>
        <w:rPr>
          <w:bCs/>
          <w:color w:val="000000"/>
        </w:rPr>
      </w:sdtEndPr>
      <w:sdtContent>
        <w:p w14:paraId="3964199A" w14:textId="77777777" w:rsidR="0003089D" w:rsidRPr="005361F8" w:rsidRDefault="0003089D" w:rsidP="0003089D">
          <w:pPr>
            <w:pStyle w:val="TtuloTDC"/>
            <w:jc w:val="center"/>
            <w:rPr>
              <w:rFonts w:ascii="Arial" w:hAnsi="Arial" w:cs="Arial"/>
              <w:b/>
              <w:color w:val="auto"/>
              <w:lang w:val="es-ES"/>
            </w:rPr>
          </w:pPr>
          <w:r w:rsidRPr="005361F8">
            <w:rPr>
              <w:rFonts w:ascii="Arial" w:hAnsi="Arial" w:cs="Arial"/>
              <w:b/>
              <w:color w:val="auto"/>
              <w:lang w:val="es-ES"/>
            </w:rPr>
            <w:t>CONTENIDO</w:t>
          </w:r>
        </w:p>
        <w:p w14:paraId="5036F8BE" w14:textId="77777777" w:rsidR="001E2908" w:rsidRPr="005361F8" w:rsidRDefault="001E2908" w:rsidP="001E2908">
          <w:pPr>
            <w:rPr>
              <w:lang w:val="es-ES"/>
            </w:rPr>
          </w:pPr>
        </w:p>
        <w:p w14:paraId="67F17C05" w14:textId="77777777" w:rsidR="005361F8" w:rsidRPr="005361F8" w:rsidRDefault="0003089D">
          <w:pPr>
            <w:pStyle w:val="TDC1"/>
            <w:tabs>
              <w:tab w:val="left" w:pos="440"/>
              <w:tab w:val="right" w:leader="dot" w:pos="8900"/>
            </w:tabs>
            <w:rPr>
              <w:rFonts w:asciiTheme="minorHAnsi" w:eastAsiaTheme="minorEastAsia" w:hAnsiTheme="minorHAnsi" w:cstheme="minorBidi"/>
              <w:noProof/>
              <w:color w:val="auto"/>
              <w:sz w:val="22"/>
            </w:rPr>
          </w:pPr>
          <w:r w:rsidRPr="005361F8">
            <w:fldChar w:fldCharType="begin"/>
          </w:r>
          <w:r w:rsidRPr="005361F8">
            <w:instrText xml:space="preserve"> TOC \o "1-3" \h \z \u </w:instrText>
          </w:r>
          <w:r w:rsidRPr="005361F8">
            <w:fldChar w:fldCharType="separate"/>
          </w:r>
          <w:hyperlink w:anchor="_Toc41857470" w:history="1">
            <w:r w:rsidR="005361F8" w:rsidRPr="005361F8">
              <w:rPr>
                <w:rStyle w:val="Hipervnculo"/>
                <w:noProof/>
              </w:rPr>
              <w:t>1.</w:t>
            </w:r>
            <w:r w:rsidR="005361F8" w:rsidRPr="005361F8">
              <w:rPr>
                <w:rFonts w:asciiTheme="minorHAnsi" w:eastAsiaTheme="minorEastAsia" w:hAnsiTheme="minorHAnsi" w:cstheme="minorBidi"/>
                <w:noProof/>
                <w:color w:val="auto"/>
                <w:sz w:val="22"/>
              </w:rPr>
              <w:tab/>
            </w:r>
            <w:r w:rsidR="005361F8" w:rsidRPr="005361F8">
              <w:rPr>
                <w:rStyle w:val="Hipervnculo"/>
                <w:noProof/>
              </w:rPr>
              <w:t>INTRODUCCIÓN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_Toc41857470 \h </w:instrText>
            </w:r>
            <w:r w:rsidR="005361F8" w:rsidRPr="005361F8">
              <w:rPr>
                <w:noProof/>
                <w:webHidden/>
              </w:rPr>
            </w:r>
            <w:r w:rsidR="005361F8" w:rsidRPr="005361F8">
              <w:rPr>
                <w:noProof/>
                <w:webHidden/>
              </w:rPr>
              <w:fldChar w:fldCharType="separate"/>
            </w:r>
            <w:r w:rsidR="005361F8" w:rsidRPr="005361F8">
              <w:rPr>
                <w:noProof/>
                <w:webHidden/>
              </w:rPr>
              <w:t>4</w:t>
            </w:r>
            <w:r w:rsidR="005361F8" w:rsidRPr="005361F8">
              <w:rPr>
                <w:noProof/>
                <w:webHidden/>
              </w:rPr>
              <w:fldChar w:fldCharType="end"/>
            </w:r>
          </w:hyperlink>
        </w:p>
        <w:p w14:paraId="362FB458"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471" w:history="1">
            <w:r w:rsidR="005361F8" w:rsidRPr="005361F8">
              <w:rPr>
                <w:rStyle w:val="Hipervnculo"/>
                <w:noProof/>
              </w:rPr>
              <w:t>2.</w:t>
            </w:r>
            <w:r w:rsidR="005361F8" w:rsidRPr="005361F8">
              <w:rPr>
                <w:rFonts w:asciiTheme="minorHAnsi" w:eastAsiaTheme="minorEastAsia" w:hAnsiTheme="minorHAnsi" w:cstheme="minorBidi"/>
                <w:noProof/>
                <w:color w:val="auto"/>
                <w:sz w:val="22"/>
              </w:rPr>
              <w:tab/>
            </w:r>
            <w:r w:rsidR="005361F8" w:rsidRPr="005361F8">
              <w:rPr>
                <w:rStyle w:val="Hipervnculo"/>
                <w:noProof/>
              </w:rPr>
              <w:t>ALCANCE</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_Toc41857471 \h </w:instrText>
            </w:r>
            <w:r w:rsidR="005361F8" w:rsidRPr="005361F8">
              <w:rPr>
                <w:noProof/>
                <w:webHidden/>
              </w:rPr>
            </w:r>
            <w:r w:rsidR="005361F8" w:rsidRPr="005361F8">
              <w:rPr>
                <w:noProof/>
                <w:webHidden/>
              </w:rPr>
              <w:fldChar w:fldCharType="separate"/>
            </w:r>
            <w:r w:rsidR="005361F8" w:rsidRPr="005361F8">
              <w:rPr>
                <w:noProof/>
                <w:webHidden/>
              </w:rPr>
              <w:t>5</w:t>
            </w:r>
            <w:r w:rsidR="005361F8" w:rsidRPr="005361F8">
              <w:rPr>
                <w:noProof/>
                <w:webHidden/>
              </w:rPr>
              <w:fldChar w:fldCharType="end"/>
            </w:r>
          </w:hyperlink>
        </w:p>
        <w:p w14:paraId="5F26565B"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472" w:history="1">
            <w:r w:rsidR="005361F8" w:rsidRPr="005361F8">
              <w:rPr>
                <w:rStyle w:val="Hipervnculo"/>
                <w:noProof/>
              </w:rPr>
              <w:t>3.</w:t>
            </w:r>
            <w:r w:rsidR="005361F8" w:rsidRPr="005361F8">
              <w:rPr>
                <w:rFonts w:asciiTheme="minorHAnsi" w:eastAsiaTheme="minorEastAsia" w:hAnsiTheme="minorHAnsi" w:cstheme="minorBidi"/>
                <w:noProof/>
                <w:color w:val="auto"/>
                <w:sz w:val="22"/>
              </w:rPr>
              <w:tab/>
            </w:r>
            <w:r w:rsidR="005361F8" w:rsidRPr="005361F8">
              <w:rPr>
                <w:rStyle w:val="Hipervnculo"/>
                <w:noProof/>
              </w:rPr>
              <w:t>PÚBLICO AL QUE VA DIRIGIDO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_Toc41857472 \h </w:instrText>
            </w:r>
            <w:r w:rsidR="005361F8" w:rsidRPr="005361F8">
              <w:rPr>
                <w:noProof/>
                <w:webHidden/>
              </w:rPr>
            </w:r>
            <w:r w:rsidR="005361F8" w:rsidRPr="005361F8">
              <w:rPr>
                <w:noProof/>
                <w:webHidden/>
              </w:rPr>
              <w:fldChar w:fldCharType="separate"/>
            </w:r>
            <w:r w:rsidR="005361F8" w:rsidRPr="005361F8">
              <w:rPr>
                <w:noProof/>
                <w:webHidden/>
              </w:rPr>
              <w:t>5</w:t>
            </w:r>
            <w:r w:rsidR="005361F8" w:rsidRPr="005361F8">
              <w:rPr>
                <w:noProof/>
                <w:webHidden/>
              </w:rPr>
              <w:fldChar w:fldCharType="end"/>
            </w:r>
          </w:hyperlink>
        </w:p>
        <w:p w14:paraId="5CCBB859"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473" w:history="1">
            <w:r w:rsidR="005361F8" w:rsidRPr="005361F8">
              <w:rPr>
                <w:rStyle w:val="Hipervnculo"/>
                <w:noProof/>
              </w:rPr>
              <w:t>4.</w:t>
            </w:r>
            <w:r w:rsidR="005361F8" w:rsidRPr="005361F8">
              <w:rPr>
                <w:rFonts w:asciiTheme="minorHAnsi" w:eastAsiaTheme="minorEastAsia" w:hAnsiTheme="minorHAnsi" w:cstheme="minorBidi"/>
                <w:noProof/>
                <w:color w:val="auto"/>
                <w:sz w:val="22"/>
              </w:rPr>
              <w:tab/>
            </w:r>
            <w:r w:rsidR="005361F8" w:rsidRPr="005361F8">
              <w:rPr>
                <w:rStyle w:val="Hipervnculo"/>
                <w:noProof/>
              </w:rPr>
              <w:t>REQUERIMIENTOS PARA EL DESARROLLO DEL PGD</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_Toc41857473 \h </w:instrText>
            </w:r>
            <w:r w:rsidR="005361F8" w:rsidRPr="005361F8">
              <w:rPr>
                <w:noProof/>
                <w:webHidden/>
              </w:rPr>
            </w:r>
            <w:r w:rsidR="005361F8" w:rsidRPr="005361F8">
              <w:rPr>
                <w:noProof/>
                <w:webHidden/>
              </w:rPr>
              <w:fldChar w:fldCharType="separate"/>
            </w:r>
            <w:r w:rsidR="005361F8" w:rsidRPr="005361F8">
              <w:rPr>
                <w:noProof/>
                <w:webHidden/>
              </w:rPr>
              <w:t>5</w:t>
            </w:r>
            <w:r w:rsidR="005361F8" w:rsidRPr="005361F8">
              <w:rPr>
                <w:noProof/>
                <w:webHidden/>
              </w:rPr>
              <w:fldChar w:fldCharType="end"/>
            </w:r>
          </w:hyperlink>
        </w:p>
        <w:p w14:paraId="0E6C1FA1" w14:textId="77777777" w:rsidR="005361F8" w:rsidRPr="005361F8" w:rsidRDefault="005F1C64">
          <w:pPr>
            <w:pStyle w:val="TDC2"/>
            <w:tabs>
              <w:tab w:val="left" w:pos="880"/>
              <w:tab w:val="right" w:leader="dot" w:pos="8900"/>
            </w:tabs>
            <w:rPr>
              <w:rFonts w:asciiTheme="minorHAnsi" w:eastAsiaTheme="minorEastAsia" w:hAnsiTheme="minorHAnsi" w:cstheme="minorBidi"/>
              <w:noProof/>
              <w:color w:val="auto"/>
              <w:sz w:val="22"/>
            </w:rPr>
          </w:pPr>
          <w:hyperlink w:anchor="_Toc41857474" w:history="1">
            <w:r w:rsidR="005361F8" w:rsidRPr="005361F8">
              <w:rPr>
                <w:rStyle w:val="Hipervnculo"/>
                <w:noProof/>
              </w:rPr>
              <w:t>4.1</w:t>
            </w:r>
            <w:r w:rsidR="005361F8" w:rsidRPr="005361F8">
              <w:rPr>
                <w:rFonts w:asciiTheme="minorHAnsi" w:eastAsiaTheme="minorEastAsia" w:hAnsiTheme="minorHAnsi" w:cstheme="minorBidi"/>
                <w:noProof/>
                <w:color w:val="auto"/>
                <w:sz w:val="22"/>
              </w:rPr>
              <w:tab/>
            </w:r>
            <w:r w:rsidR="005361F8" w:rsidRPr="005361F8">
              <w:rPr>
                <w:rStyle w:val="Hipervnculo"/>
                <w:noProof/>
              </w:rPr>
              <w:t>REQUERIMIENTOS NORMATIVOS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_Toc41857474 \h </w:instrText>
            </w:r>
            <w:r w:rsidR="005361F8" w:rsidRPr="005361F8">
              <w:rPr>
                <w:noProof/>
                <w:webHidden/>
              </w:rPr>
            </w:r>
            <w:r w:rsidR="005361F8" w:rsidRPr="005361F8">
              <w:rPr>
                <w:noProof/>
                <w:webHidden/>
              </w:rPr>
              <w:fldChar w:fldCharType="separate"/>
            </w:r>
            <w:r w:rsidR="005361F8" w:rsidRPr="005361F8">
              <w:rPr>
                <w:noProof/>
                <w:webHidden/>
              </w:rPr>
              <w:t>5</w:t>
            </w:r>
            <w:r w:rsidR="005361F8" w:rsidRPr="005361F8">
              <w:rPr>
                <w:noProof/>
                <w:webHidden/>
              </w:rPr>
              <w:fldChar w:fldCharType="end"/>
            </w:r>
          </w:hyperlink>
        </w:p>
        <w:p w14:paraId="6506092D" w14:textId="77777777" w:rsidR="005361F8" w:rsidRPr="005361F8" w:rsidRDefault="005F1C64">
          <w:pPr>
            <w:pStyle w:val="TDC2"/>
            <w:tabs>
              <w:tab w:val="left" w:pos="880"/>
              <w:tab w:val="right" w:leader="dot" w:pos="8900"/>
            </w:tabs>
            <w:rPr>
              <w:rFonts w:asciiTheme="minorHAnsi" w:eastAsiaTheme="minorEastAsia" w:hAnsiTheme="minorHAnsi" w:cstheme="minorBidi"/>
              <w:noProof/>
              <w:color w:val="auto"/>
              <w:sz w:val="22"/>
            </w:rPr>
          </w:pPr>
          <w:hyperlink w:anchor="_Toc41857475" w:history="1">
            <w:r w:rsidR="005361F8" w:rsidRPr="005361F8">
              <w:rPr>
                <w:rStyle w:val="Hipervnculo"/>
                <w:noProof/>
              </w:rPr>
              <w:t>4.2</w:t>
            </w:r>
            <w:r w:rsidR="005361F8" w:rsidRPr="005361F8">
              <w:rPr>
                <w:rFonts w:asciiTheme="minorHAnsi" w:eastAsiaTheme="minorEastAsia" w:hAnsiTheme="minorHAnsi" w:cstheme="minorBidi"/>
                <w:noProof/>
                <w:color w:val="auto"/>
                <w:sz w:val="22"/>
              </w:rPr>
              <w:tab/>
            </w:r>
            <w:r w:rsidR="005361F8" w:rsidRPr="005361F8">
              <w:rPr>
                <w:rStyle w:val="Hipervnculo"/>
                <w:noProof/>
              </w:rPr>
              <w:t>REQUERIMIENTOS ECONÓMICOS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_Toc41857475 \h </w:instrText>
            </w:r>
            <w:r w:rsidR="005361F8" w:rsidRPr="005361F8">
              <w:rPr>
                <w:noProof/>
                <w:webHidden/>
              </w:rPr>
            </w:r>
            <w:r w:rsidR="005361F8" w:rsidRPr="005361F8">
              <w:rPr>
                <w:noProof/>
                <w:webHidden/>
              </w:rPr>
              <w:fldChar w:fldCharType="separate"/>
            </w:r>
            <w:r w:rsidR="005361F8" w:rsidRPr="005361F8">
              <w:rPr>
                <w:noProof/>
                <w:webHidden/>
              </w:rPr>
              <w:t>9</w:t>
            </w:r>
            <w:r w:rsidR="005361F8" w:rsidRPr="005361F8">
              <w:rPr>
                <w:noProof/>
                <w:webHidden/>
              </w:rPr>
              <w:fldChar w:fldCharType="end"/>
            </w:r>
          </w:hyperlink>
        </w:p>
        <w:p w14:paraId="339AEB33" w14:textId="77777777" w:rsidR="005361F8" w:rsidRPr="005361F8" w:rsidRDefault="005F1C64">
          <w:pPr>
            <w:pStyle w:val="TDC2"/>
            <w:tabs>
              <w:tab w:val="left" w:pos="880"/>
              <w:tab w:val="right" w:leader="dot" w:pos="8900"/>
            </w:tabs>
            <w:rPr>
              <w:rFonts w:asciiTheme="minorHAnsi" w:eastAsiaTheme="minorEastAsia" w:hAnsiTheme="minorHAnsi" w:cstheme="minorBidi"/>
              <w:noProof/>
              <w:color w:val="auto"/>
              <w:sz w:val="22"/>
            </w:rPr>
          </w:pPr>
          <w:hyperlink w:anchor="_Toc41857476" w:history="1">
            <w:r w:rsidR="005361F8" w:rsidRPr="005361F8">
              <w:rPr>
                <w:rStyle w:val="Hipervnculo"/>
                <w:noProof/>
              </w:rPr>
              <w:t>4.3</w:t>
            </w:r>
            <w:r w:rsidR="005361F8" w:rsidRPr="005361F8">
              <w:rPr>
                <w:rFonts w:asciiTheme="minorHAnsi" w:eastAsiaTheme="minorEastAsia" w:hAnsiTheme="minorHAnsi" w:cstheme="minorBidi"/>
                <w:noProof/>
                <w:color w:val="auto"/>
                <w:sz w:val="22"/>
              </w:rPr>
              <w:tab/>
            </w:r>
            <w:r w:rsidR="005361F8" w:rsidRPr="005361F8">
              <w:rPr>
                <w:rStyle w:val="Hipervnculo"/>
                <w:noProof/>
              </w:rPr>
              <w:t>REQUERIMIENTOS ADMINISTRATIVOS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_Toc41857476 \h </w:instrText>
            </w:r>
            <w:r w:rsidR="005361F8" w:rsidRPr="005361F8">
              <w:rPr>
                <w:noProof/>
                <w:webHidden/>
              </w:rPr>
            </w:r>
            <w:r w:rsidR="005361F8" w:rsidRPr="005361F8">
              <w:rPr>
                <w:noProof/>
                <w:webHidden/>
              </w:rPr>
              <w:fldChar w:fldCharType="separate"/>
            </w:r>
            <w:r w:rsidR="005361F8" w:rsidRPr="005361F8">
              <w:rPr>
                <w:noProof/>
                <w:webHidden/>
              </w:rPr>
              <w:t>10</w:t>
            </w:r>
            <w:r w:rsidR="005361F8" w:rsidRPr="005361F8">
              <w:rPr>
                <w:noProof/>
                <w:webHidden/>
              </w:rPr>
              <w:fldChar w:fldCharType="end"/>
            </w:r>
          </w:hyperlink>
        </w:p>
        <w:p w14:paraId="593DD3ED" w14:textId="77777777" w:rsidR="005361F8" w:rsidRPr="005361F8" w:rsidRDefault="005F1C64">
          <w:pPr>
            <w:pStyle w:val="TDC2"/>
            <w:tabs>
              <w:tab w:val="left" w:pos="880"/>
              <w:tab w:val="right" w:leader="dot" w:pos="8900"/>
            </w:tabs>
            <w:rPr>
              <w:rFonts w:asciiTheme="minorHAnsi" w:eastAsiaTheme="minorEastAsia" w:hAnsiTheme="minorHAnsi" w:cstheme="minorBidi"/>
              <w:noProof/>
              <w:color w:val="auto"/>
              <w:sz w:val="22"/>
            </w:rPr>
          </w:pPr>
          <w:hyperlink w:anchor="_Toc41857477" w:history="1">
            <w:r w:rsidR="005361F8" w:rsidRPr="005361F8">
              <w:rPr>
                <w:rStyle w:val="Hipervnculo"/>
                <w:noProof/>
              </w:rPr>
              <w:t>4.4</w:t>
            </w:r>
            <w:r w:rsidR="005361F8" w:rsidRPr="005361F8">
              <w:rPr>
                <w:rFonts w:asciiTheme="minorHAnsi" w:eastAsiaTheme="minorEastAsia" w:hAnsiTheme="minorHAnsi" w:cstheme="minorBidi"/>
                <w:noProof/>
                <w:color w:val="auto"/>
                <w:sz w:val="22"/>
              </w:rPr>
              <w:tab/>
            </w:r>
            <w:r w:rsidR="005361F8" w:rsidRPr="005361F8">
              <w:rPr>
                <w:rStyle w:val="Hipervnculo"/>
                <w:noProof/>
              </w:rPr>
              <w:t>REQUERIMIENTOS TECNOLÓGICOS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_Toc41857477 \h </w:instrText>
            </w:r>
            <w:r w:rsidR="005361F8" w:rsidRPr="005361F8">
              <w:rPr>
                <w:noProof/>
                <w:webHidden/>
              </w:rPr>
            </w:r>
            <w:r w:rsidR="005361F8" w:rsidRPr="005361F8">
              <w:rPr>
                <w:noProof/>
                <w:webHidden/>
              </w:rPr>
              <w:fldChar w:fldCharType="separate"/>
            </w:r>
            <w:r w:rsidR="005361F8" w:rsidRPr="005361F8">
              <w:rPr>
                <w:noProof/>
                <w:webHidden/>
              </w:rPr>
              <w:t>10</w:t>
            </w:r>
            <w:r w:rsidR="005361F8" w:rsidRPr="005361F8">
              <w:rPr>
                <w:noProof/>
                <w:webHidden/>
              </w:rPr>
              <w:fldChar w:fldCharType="end"/>
            </w:r>
          </w:hyperlink>
        </w:p>
        <w:p w14:paraId="33F8011E" w14:textId="77777777" w:rsidR="005361F8" w:rsidRPr="005361F8" w:rsidRDefault="005F1C64">
          <w:pPr>
            <w:pStyle w:val="TDC2"/>
            <w:tabs>
              <w:tab w:val="left" w:pos="880"/>
              <w:tab w:val="right" w:leader="dot" w:pos="8900"/>
            </w:tabs>
            <w:rPr>
              <w:rFonts w:asciiTheme="minorHAnsi" w:eastAsiaTheme="minorEastAsia" w:hAnsiTheme="minorHAnsi" w:cstheme="minorBidi"/>
              <w:noProof/>
              <w:color w:val="auto"/>
              <w:sz w:val="22"/>
            </w:rPr>
          </w:pPr>
          <w:hyperlink w:anchor="_Toc41857478" w:history="1">
            <w:r w:rsidR="005361F8" w:rsidRPr="005361F8">
              <w:rPr>
                <w:rStyle w:val="Hipervnculo"/>
                <w:noProof/>
              </w:rPr>
              <w:t>4.5</w:t>
            </w:r>
            <w:r w:rsidR="005361F8" w:rsidRPr="005361F8">
              <w:rPr>
                <w:rFonts w:asciiTheme="minorHAnsi" w:eastAsiaTheme="minorEastAsia" w:hAnsiTheme="minorHAnsi" w:cstheme="minorBidi"/>
                <w:noProof/>
                <w:color w:val="auto"/>
                <w:sz w:val="22"/>
              </w:rPr>
              <w:tab/>
            </w:r>
            <w:r w:rsidR="005361F8" w:rsidRPr="005361F8">
              <w:rPr>
                <w:rStyle w:val="Hipervnculo"/>
                <w:noProof/>
              </w:rPr>
              <w:t>GESTIÓN DEL CAMBIO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_Toc41857478 \h </w:instrText>
            </w:r>
            <w:r w:rsidR="005361F8" w:rsidRPr="005361F8">
              <w:rPr>
                <w:noProof/>
                <w:webHidden/>
              </w:rPr>
            </w:r>
            <w:r w:rsidR="005361F8" w:rsidRPr="005361F8">
              <w:rPr>
                <w:noProof/>
                <w:webHidden/>
              </w:rPr>
              <w:fldChar w:fldCharType="separate"/>
            </w:r>
            <w:r w:rsidR="005361F8" w:rsidRPr="005361F8">
              <w:rPr>
                <w:noProof/>
                <w:webHidden/>
              </w:rPr>
              <w:t>10</w:t>
            </w:r>
            <w:r w:rsidR="005361F8" w:rsidRPr="005361F8">
              <w:rPr>
                <w:noProof/>
                <w:webHidden/>
              </w:rPr>
              <w:fldChar w:fldCharType="end"/>
            </w:r>
          </w:hyperlink>
        </w:p>
        <w:p w14:paraId="4C4FA374"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479" w:history="1">
            <w:r w:rsidR="005361F8" w:rsidRPr="005361F8">
              <w:rPr>
                <w:rStyle w:val="Hipervnculo"/>
                <w:noProof/>
              </w:rPr>
              <w:t>5.</w:t>
            </w:r>
            <w:r w:rsidR="005361F8" w:rsidRPr="005361F8">
              <w:rPr>
                <w:rFonts w:asciiTheme="minorHAnsi" w:eastAsiaTheme="minorEastAsia" w:hAnsiTheme="minorHAnsi" w:cstheme="minorBidi"/>
                <w:noProof/>
                <w:color w:val="auto"/>
                <w:sz w:val="22"/>
              </w:rPr>
              <w:tab/>
            </w:r>
            <w:r w:rsidR="005361F8" w:rsidRPr="005361F8">
              <w:rPr>
                <w:rStyle w:val="Hipervnculo"/>
                <w:noProof/>
              </w:rPr>
              <w:t>LINEAMIENTOS PARA LOS PROCESOS DE GESTIÓN DOCUMENTAL</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_Toc41857479 \h </w:instrText>
            </w:r>
            <w:r w:rsidR="005361F8" w:rsidRPr="005361F8">
              <w:rPr>
                <w:noProof/>
                <w:webHidden/>
              </w:rPr>
            </w:r>
            <w:r w:rsidR="005361F8" w:rsidRPr="005361F8">
              <w:rPr>
                <w:noProof/>
                <w:webHidden/>
              </w:rPr>
              <w:fldChar w:fldCharType="separate"/>
            </w:r>
            <w:r w:rsidR="005361F8" w:rsidRPr="005361F8">
              <w:rPr>
                <w:noProof/>
                <w:webHidden/>
              </w:rPr>
              <w:t>11</w:t>
            </w:r>
            <w:r w:rsidR="005361F8" w:rsidRPr="005361F8">
              <w:rPr>
                <w:noProof/>
                <w:webHidden/>
              </w:rPr>
              <w:fldChar w:fldCharType="end"/>
            </w:r>
          </w:hyperlink>
        </w:p>
        <w:p w14:paraId="263E84E4"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0" w:history="1">
            <w:r w:rsidR="005361F8" w:rsidRPr="005361F8">
              <w:rPr>
                <w:rStyle w:val="Hipervnculo"/>
                <w:noProof/>
              </w:rPr>
              <w:t>5.1 PLANEACIÓN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_Toc41857480 \h </w:instrText>
            </w:r>
            <w:r w:rsidR="005361F8" w:rsidRPr="005361F8">
              <w:rPr>
                <w:noProof/>
                <w:webHidden/>
              </w:rPr>
            </w:r>
            <w:r w:rsidR="005361F8" w:rsidRPr="005361F8">
              <w:rPr>
                <w:noProof/>
                <w:webHidden/>
              </w:rPr>
              <w:fldChar w:fldCharType="separate"/>
            </w:r>
            <w:r w:rsidR="005361F8" w:rsidRPr="005361F8">
              <w:rPr>
                <w:noProof/>
                <w:webHidden/>
              </w:rPr>
              <w:t>11</w:t>
            </w:r>
            <w:r w:rsidR="005361F8" w:rsidRPr="005361F8">
              <w:rPr>
                <w:noProof/>
                <w:webHidden/>
              </w:rPr>
              <w:fldChar w:fldCharType="end"/>
            </w:r>
          </w:hyperlink>
        </w:p>
        <w:p w14:paraId="477CD9F2"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1" w:history="1">
            <w:r w:rsidR="005361F8" w:rsidRPr="005361F8">
              <w:rPr>
                <w:rStyle w:val="Hipervnculo"/>
                <w:noProof/>
              </w:rPr>
              <w:t>5.2 PRODUCCIÓN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_Toc41857481 \h </w:instrText>
            </w:r>
            <w:r w:rsidR="005361F8" w:rsidRPr="005361F8">
              <w:rPr>
                <w:noProof/>
                <w:webHidden/>
              </w:rPr>
            </w:r>
            <w:r w:rsidR="005361F8" w:rsidRPr="005361F8">
              <w:rPr>
                <w:noProof/>
                <w:webHidden/>
              </w:rPr>
              <w:fldChar w:fldCharType="separate"/>
            </w:r>
            <w:r w:rsidR="005361F8" w:rsidRPr="005361F8">
              <w:rPr>
                <w:noProof/>
                <w:webHidden/>
              </w:rPr>
              <w:t>12</w:t>
            </w:r>
            <w:r w:rsidR="005361F8" w:rsidRPr="005361F8">
              <w:rPr>
                <w:noProof/>
                <w:webHidden/>
              </w:rPr>
              <w:fldChar w:fldCharType="end"/>
            </w:r>
          </w:hyperlink>
        </w:p>
        <w:p w14:paraId="1BC1FED2"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2" w:history="1">
            <w:r w:rsidR="005361F8" w:rsidRPr="005361F8">
              <w:rPr>
                <w:rStyle w:val="Hipervnculo"/>
                <w:noProof/>
              </w:rPr>
              <w:t>5.3 GESTIÓN Y TRÁMITE</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_Toc41857482 \h </w:instrText>
            </w:r>
            <w:r w:rsidR="005361F8" w:rsidRPr="005361F8">
              <w:rPr>
                <w:noProof/>
                <w:webHidden/>
              </w:rPr>
            </w:r>
            <w:r w:rsidR="005361F8" w:rsidRPr="005361F8">
              <w:rPr>
                <w:noProof/>
                <w:webHidden/>
              </w:rPr>
              <w:fldChar w:fldCharType="separate"/>
            </w:r>
            <w:r w:rsidR="005361F8" w:rsidRPr="005361F8">
              <w:rPr>
                <w:noProof/>
                <w:webHidden/>
              </w:rPr>
              <w:t>13</w:t>
            </w:r>
            <w:r w:rsidR="005361F8" w:rsidRPr="005361F8">
              <w:rPr>
                <w:noProof/>
                <w:webHidden/>
              </w:rPr>
              <w:fldChar w:fldCharType="end"/>
            </w:r>
          </w:hyperlink>
        </w:p>
        <w:p w14:paraId="7C5972F6"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3" w:history="1">
            <w:r w:rsidR="005361F8" w:rsidRPr="005361F8">
              <w:rPr>
                <w:rStyle w:val="Hipervnculo"/>
                <w:noProof/>
              </w:rPr>
              <w:t>5.4 ORGANIZACIÓN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_Toc41857483 \h </w:instrText>
            </w:r>
            <w:r w:rsidR="005361F8" w:rsidRPr="005361F8">
              <w:rPr>
                <w:noProof/>
                <w:webHidden/>
              </w:rPr>
            </w:r>
            <w:r w:rsidR="005361F8" w:rsidRPr="005361F8">
              <w:rPr>
                <w:noProof/>
                <w:webHidden/>
              </w:rPr>
              <w:fldChar w:fldCharType="separate"/>
            </w:r>
            <w:r w:rsidR="005361F8" w:rsidRPr="005361F8">
              <w:rPr>
                <w:noProof/>
                <w:webHidden/>
              </w:rPr>
              <w:t>14</w:t>
            </w:r>
            <w:r w:rsidR="005361F8" w:rsidRPr="005361F8">
              <w:rPr>
                <w:noProof/>
                <w:webHidden/>
              </w:rPr>
              <w:fldChar w:fldCharType="end"/>
            </w:r>
          </w:hyperlink>
        </w:p>
        <w:p w14:paraId="0E9C3BCF"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4" w:history="1">
            <w:r w:rsidR="005361F8" w:rsidRPr="005361F8">
              <w:rPr>
                <w:rStyle w:val="Hipervnculo"/>
                <w:rFonts w:eastAsia="Times New Roman"/>
                <w:noProof/>
              </w:rPr>
              <w:t>5.5 TRANSFERENCIAS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_Toc41857484 \h </w:instrText>
            </w:r>
            <w:r w:rsidR="005361F8" w:rsidRPr="005361F8">
              <w:rPr>
                <w:noProof/>
                <w:webHidden/>
              </w:rPr>
            </w:r>
            <w:r w:rsidR="005361F8" w:rsidRPr="005361F8">
              <w:rPr>
                <w:noProof/>
                <w:webHidden/>
              </w:rPr>
              <w:fldChar w:fldCharType="separate"/>
            </w:r>
            <w:r w:rsidR="005361F8" w:rsidRPr="005361F8">
              <w:rPr>
                <w:noProof/>
                <w:webHidden/>
              </w:rPr>
              <w:t>15</w:t>
            </w:r>
            <w:r w:rsidR="005361F8" w:rsidRPr="005361F8">
              <w:rPr>
                <w:noProof/>
                <w:webHidden/>
              </w:rPr>
              <w:fldChar w:fldCharType="end"/>
            </w:r>
          </w:hyperlink>
        </w:p>
        <w:p w14:paraId="1AAF322B"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5" w:history="1">
            <w:r w:rsidR="005361F8" w:rsidRPr="005361F8">
              <w:rPr>
                <w:rStyle w:val="Hipervnculo"/>
                <w:rFonts w:eastAsia="Times New Roman"/>
                <w:noProof/>
              </w:rPr>
              <w:t>5.6</w:t>
            </w:r>
            <w:r w:rsidR="005361F8" w:rsidRPr="005361F8">
              <w:rPr>
                <w:rStyle w:val="Hipervnculo"/>
                <w:rFonts w:ascii="Times New Roman" w:eastAsia="Times New Roman" w:hAnsi="Times New Roman" w:cs="Times New Roman"/>
                <w:noProof/>
              </w:rPr>
              <w:t xml:space="preserve"> </w:t>
            </w:r>
            <w:r w:rsidR="005361F8" w:rsidRPr="005361F8">
              <w:rPr>
                <w:rStyle w:val="Hipervnculo"/>
                <w:rFonts w:eastAsia="Times New Roman"/>
                <w:noProof/>
              </w:rPr>
              <w:t>DISPOSICIÓN DE LOS DOCUMENTOS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_Toc41857485 \h </w:instrText>
            </w:r>
            <w:r w:rsidR="005361F8" w:rsidRPr="005361F8">
              <w:rPr>
                <w:noProof/>
                <w:webHidden/>
              </w:rPr>
            </w:r>
            <w:r w:rsidR="005361F8" w:rsidRPr="005361F8">
              <w:rPr>
                <w:noProof/>
                <w:webHidden/>
              </w:rPr>
              <w:fldChar w:fldCharType="separate"/>
            </w:r>
            <w:r w:rsidR="005361F8" w:rsidRPr="005361F8">
              <w:rPr>
                <w:noProof/>
                <w:webHidden/>
              </w:rPr>
              <w:t>15</w:t>
            </w:r>
            <w:r w:rsidR="005361F8" w:rsidRPr="005361F8">
              <w:rPr>
                <w:noProof/>
                <w:webHidden/>
              </w:rPr>
              <w:fldChar w:fldCharType="end"/>
            </w:r>
          </w:hyperlink>
        </w:p>
        <w:p w14:paraId="4E24576A"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6" w:history="1">
            <w:r w:rsidR="005361F8" w:rsidRPr="005361F8">
              <w:rPr>
                <w:rStyle w:val="Hipervnculo"/>
                <w:noProof/>
              </w:rPr>
              <w:t>5.7 PRESERVACIÓN A LARGO PLAZO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_Toc41857486 \h </w:instrText>
            </w:r>
            <w:r w:rsidR="005361F8" w:rsidRPr="005361F8">
              <w:rPr>
                <w:noProof/>
                <w:webHidden/>
              </w:rPr>
            </w:r>
            <w:r w:rsidR="005361F8" w:rsidRPr="005361F8">
              <w:rPr>
                <w:noProof/>
                <w:webHidden/>
              </w:rPr>
              <w:fldChar w:fldCharType="separate"/>
            </w:r>
            <w:r w:rsidR="005361F8" w:rsidRPr="005361F8">
              <w:rPr>
                <w:noProof/>
                <w:webHidden/>
              </w:rPr>
              <w:t>16</w:t>
            </w:r>
            <w:r w:rsidR="005361F8" w:rsidRPr="005361F8">
              <w:rPr>
                <w:noProof/>
                <w:webHidden/>
              </w:rPr>
              <w:fldChar w:fldCharType="end"/>
            </w:r>
          </w:hyperlink>
        </w:p>
        <w:p w14:paraId="633A5566"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87" w:history="1">
            <w:r w:rsidR="005361F8" w:rsidRPr="005361F8">
              <w:rPr>
                <w:rStyle w:val="Hipervnculo"/>
                <w:rFonts w:eastAsia="Times New Roman"/>
                <w:noProof/>
              </w:rPr>
              <w:t>5.8 VALORACIÓN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_Toc41857487 \h </w:instrText>
            </w:r>
            <w:r w:rsidR="005361F8" w:rsidRPr="005361F8">
              <w:rPr>
                <w:noProof/>
                <w:webHidden/>
              </w:rPr>
            </w:r>
            <w:r w:rsidR="005361F8" w:rsidRPr="005361F8">
              <w:rPr>
                <w:noProof/>
                <w:webHidden/>
              </w:rPr>
              <w:fldChar w:fldCharType="separate"/>
            </w:r>
            <w:r w:rsidR="005361F8" w:rsidRPr="005361F8">
              <w:rPr>
                <w:noProof/>
                <w:webHidden/>
              </w:rPr>
              <w:t>17</w:t>
            </w:r>
            <w:r w:rsidR="005361F8" w:rsidRPr="005361F8">
              <w:rPr>
                <w:noProof/>
                <w:webHidden/>
              </w:rPr>
              <w:fldChar w:fldCharType="end"/>
            </w:r>
          </w:hyperlink>
        </w:p>
        <w:p w14:paraId="4FEB065E"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488" w:history="1">
            <w:r w:rsidR="005361F8" w:rsidRPr="005361F8">
              <w:rPr>
                <w:rStyle w:val="Hipervnculo"/>
                <w:rFonts w:eastAsia="Times New Roman"/>
                <w:noProof/>
              </w:rPr>
              <w:t>6.</w:t>
            </w:r>
            <w:r w:rsidR="005361F8" w:rsidRPr="005361F8">
              <w:rPr>
                <w:rFonts w:asciiTheme="minorHAnsi" w:eastAsiaTheme="minorEastAsia" w:hAnsiTheme="minorHAnsi" w:cstheme="minorBidi"/>
                <w:noProof/>
                <w:color w:val="auto"/>
                <w:sz w:val="22"/>
              </w:rPr>
              <w:tab/>
            </w:r>
            <w:r w:rsidR="005361F8" w:rsidRPr="005361F8">
              <w:rPr>
                <w:rStyle w:val="Hipervnculo"/>
                <w:rFonts w:eastAsia="Times New Roman"/>
                <w:noProof/>
              </w:rPr>
              <w:t>FASES DE IMPLEMENTACIÓN DEL PROGRAMA DE GESTIÓN DOCUMENTAL – PGD.</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_Toc41857488 \h </w:instrText>
            </w:r>
            <w:r w:rsidR="005361F8" w:rsidRPr="005361F8">
              <w:rPr>
                <w:noProof/>
                <w:webHidden/>
              </w:rPr>
            </w:r>
            <w:r w:rsidR="005361F8" w:rsidRPr="005361F8">
              <w:rPr>
                <w:noProof/>
                <w:webHidden/>
              </w:rPr>
              <w:fldChar w:fldCharType="separate"/>
            </w:r>
            <w:r w:rsidR="005361F8" w:rsidRPr="005361F8">
              <w:rPr>
                <w:noProof/>
                <w:webHidden/>
              </w:rPr>
              <w:t>18</w:t>
            </w:r>
            <w:r w:rsidR="005361F8" w:rsidRPr="005361F8">
              <w:rPr>
                <w:noProof/>
                <w:webHidden/>
              </w:rPr>
              <w:fldChar w:fldCharType="end"/>
            </w:r>
          </w:hyperlink>
        </w:p>
        <w:p w14:paraId="06601599"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489" w:history="1">
            <w:r w:rsidR="005361F8" w:rsidRPr="005361F8">
              <w:rPr>
                <w:rStyle w:val="Hipervnculo"/>
                <w:rFonts w:eastAsia="Times New Roman"/>
                <w:noProof/>
              </w:rPr>
              <w:t>7.</w:t>
            </w:r>
            <w:r w:rsidR="005361F8" w:rsidRPr="005361F8">
              <w:rPr>
                <w:rFonts w:asciiTheme="minorHAnsi" w:eastAsiaTheme="minorEastAsia" w:hAnsiTheme="minorHAnsi" w:cstheme="minorBidi"/>
                <w:noProof/>
                <w:color w:val="auto"/>
                <w:sz w:val="22"/>
              </w:rPr>
              <w:tab/>
            </w:r>
            <w:r w:rsidR="005361F8" w:rsidRPr="005361F8">
              <w:rPr>
                <w:rStyle w:val="Hipervnculo"/>
                <w:rFonts w:eastAsia="Times New Roman"/>
                <w:noProof/>
              </w:rPr>
              <w:t>PROGRAMAS ESPECÍFICOS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_Toc41857489 \h </w:instrText>
            </w:r>
            <w:r w:rsidR="005361F8" w:rsidRPr="005361F8">
              <w:rPr>
                <w:noProof/>
                <w:webHidden/>
              </w:rPr>
            </w:r>
            <w:r w:rsidR="005361F8" w:rsidRPr="005361F8">
              <w:rPr>
                <w:noProof/>
                <w:webHidden/>
              </w:rPr>
              <w:fldChar w:fldCharType="separate"/>
            </w:r>
            <w:r w:rsidR="005361F8" w:rsidRPr="005361F8">
              <w:rPr>
                <w:noProof/>
                <w:webHidden/>
              </w:rPr>
              <w:t>19</w:t>
            </w:r>
            <w:r w:rsidR="005361F8" w:rsidRPr="005361F8">
              <w:rPr>
                <w:noProof/>
                <w:webHidden/>
              </w:rPr>
              <w:fldChar w:fldCharType="end"/>
            </w:r>
          </w:hyperlink>
        </w:p>
        <w:p w14:paraId="2F295311"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0" w:history="1">
            <w:r w:rsidR="005361F8" w:rsidRPr="005361F8">
              <w:rPr>
                <w:rStyle w:val="Hipervnculo"/>
                <w:rFonts w:eastAsia="Times New Roman"/>
                <w:noProof/>
              </w:rPr>
              <w:t>7.1 PROGRAMA DE GESTIÓN DE DOCUMENTOS ELECTRÓNICOS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_Toc41857490 \h </w:instrText>
            </w:r>
            <w:r w:rsidR="005361F8" w:rsidRPr="005361F8">
              <w:rPr>
                <w:noProof/>
                <w:webHidden/>
              </w:rPr>
            </w:r>
            <w:r w:rsidR="005361F8" w:rsidRPr="005361F8">
              <w:rPr>
                <w:noProof/>
                <w:webHidden/>
              </w:rPr>
              <w:fldChar w:fldCharType="separate"/>
            </w:r>
            <w:r w:rsidR="005361F8" w:rsidRPr="005361F8">
              <w:rPr>
                <w:noProof/>
                <w:webHidden/>
              </w:rPr>
              <w:t>20</w:t>
            </w:r>
            <w:r w:rsidR="005361F8" w:rsidRPr="005361F8">
              <w:rPr>
                <w:noProof/>
                <w:webHidden/>
              </w:rPr>
              <w:fldChar w:fldCharType="end"/>
            </w:r>
          </w:hyperlink>
        </w:p>
        <w:p w14:paraId="5F648DC3"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1" w:history="1">
            <w:r w:rsidR="005361F8" w:rsidRPr="005361F8">
              <w:rPr>
                <w:rStyle w:val="Hipervnculo"/>
                <w:rFonts w:eastAsia="Times New Roman"/>
                <w:noProof/>
              </w:rPr>
              <w:t>OBJETIVO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_Toc41857491 \h </w:instrText>
            </w:r>
            <w:r w:rsidR="005361F8" w:rsidRPr="005361F8">
              <w:rPr>
                <w:noProof/>
                <w:webHidden/>
              </w:rPr>
            </w:r>
            <w:r w:rsidR="005361F8" w:rsidRPr="005361F8">
              <w:rPr>
                <w:noProof/>
                <w:webHidden/>
              </w:rPr>
              <w:fldChar w:fldCharType="separate"/>
            </w:r>
            <w:r w:rsidR="005361F8" w:rsidRPr="005361F8">
              <w:rPr>
                <w:noProof/>
                <w:webHidden/>
              </w:rPr>
              <w:t>20</w:t>
            </w:r>
            <w:r w:rsidR="005361F8" w:rsidRPr="005361F8">
              <w:rPr>
                <w:noProof/>
                <w:webHidden/>
              </w:rPr>
              <w:fldChar w:fldCharType="end"/>
            </w:r>
          </w:hyperlink>
        </w:p>
        <w:p w14:paraId="2F9F62D5"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2" w:history="1">
            <w:r w:rsidR="005361F8" w:rsidRPr="005361F8">
              <w:rPr>
                <w:rStyle w:val="Hipervnculo"/>
                <w:rFonts w:eastAsia="Times New Roman"/>
                <w:noProof/>
              </w:rPr>
              <w:t>ALCANCE</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_Toc41857492 \h </w:instrText>
            </w:r>
            <w:r w:rsidR="005361F8" w:rsidRPr="005361F8">
              <w:rPr>
                <w:noProof/>
                <w:webHidden/>
              </w:rPr>
            </w:r>
            <w:r w:rsidR="005361F8" w:rsidRPr="005361F8">
              <w:rPr>
                <w:noProof/>
                <w:webHidden/>
              </w:rPr>
              <w:fldChar w:fldCharType="separate"/>
            </w:r>
            <w:r w:rsidR="005361F8" w:rsidRPr="005361F8">
              <w:rPr>
                <w:noProof/>
                <w:webHidden/>
              </w:rPr>
              <w:t>20</w:t>
            </w:r>
            <w:r w:rsidR="005361F8" w:rsidRPr="005361F8">
              <w:rPr>
                <w:noProof/>
                <w:webHidden/>
              </w:rPr>
              <w:fldChar w:fldCharType="end"/>
            </w:r>
          </w:hyperlink>
        </w:p>
        <w:p w14:paraId="109F5BED"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3" w:history="1">
            <w:r w:rsidR="005361F8" w:rsidRPr="005361F8">
              <w:rPr>
                <w:rStyle w:val="Hipervnculo"/>
                <w:rFonts w:eastAsia="Times New Roman"/>
                <w:noProof/>
              </w:rPr>
              <w:t>JUSTIFICACIÓN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_Toc41857493 \h </w:instrText>
            </w:r>
            <w:r w:rsidR="005361F8" w:rsidRPr="005361F8">
              <w:rPr>
                <w:noProof/>
                <w:webHidden/>
              </w:rPr>
            </w:r>
            <w:r w:rsidR="005361F8" w:rsidRPr="005361F8">
              <w:rPr>
                <w:noProof/>
                <w:webHidden/>
              </w:rPr>
              <w:fldChar w:fldCharType="separate"/>
            </w:r>
            <w:r w:rsidR="005361F8" w:rsidRPr="005361F8">
              <w:rPr>
                <w:noProof/>
                <w:webHidden/>
              </w:rPr>
              <w:t>20</w:t>
            </w:r>
            <w:r w:rsidR="005361F8" w:rsidRPr="005361F8">
              <w:rPr>
                <w:noProof/>
                <w:webHidden/>
              </w:rPr>
              <w:fldChar w:fldCharType="end"/>
            </w:r>
          </w:hyperlink>
        </w:p>
        <w:p w14:paraId="4C963EB5"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4" w:history="1">
            <w:r w:rsidR="005361F8" w:rsidRPr="005361F8">
              <w:rPr>
                <w:rStyle w:val="Hipervnculo"/>
                <w:rFonts w:eastAsia="Times New Roman"/>
                <w:noProof/>
              </w:rPr>
              <w:t>BENEFICIOS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_Toc41857494 \h </w:instrText>
            </w:r>
            <w:r w:rsidR="005361F8" w:rsidRPr="005361F8">
              <w:rPr>
                <w:noProof/>
                <w:webHidden/>
              </w:rPr>
            </w:r>
            <w:r w:rsidR="005361F8" w:rsidRPr="005361F8">
              <w:rPr>
                <w:noProof/>
                <w:webHidden/>
              </w:rPr>
              <w:fldChar w:fldCharType="separate"/>
            </w:r>
            <w:r w:rsidR="005361F8" w:rsidRPr="005361F8">
              <w:rPr>
                <w:noProof/>
                <w:webHidden/>
              </w:rPr>
              <w:t>20</w:t>
            </w:r>
            <w:r w:rsidR="005361F8" w:rsidRPr="005361F8">
              <w:rPr>
                <w:noProof/>
                <w:webHidden/>
              </w:rPr>
              <w:fldChar w:fldCharType="end"/>
            </w:r>
          </w:hyperlink>
        </w:p>
        <w:p w14:paraId="3AF074A7"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5" w:history="1">
            <w:r w:rsidR="005361F8" w:rsidRPr="005361F8">
              <w:rPr>
                <w:rStyle w:val="Hipervnculo"/>
                <w:rFonts w:eastAsia="Times New Roman"/>
                <w:noProof/>
              </w:rPr>
              <w:t>ACTIVIDADES Y RESPONSABLES: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_Toc41857495 \h </w:instrText>
            </w:r>
            <w:r w:rsidR="005361F8" w:rsidRPr="005361F8">
              <w:rPr>
                <w:noProof/>
                <w:webHidden/>
              </w:rPr>
            </w:r>
            <w:r w:rsidR="005361F8" w:rsidRPr="005361F8">
              <w:rPr>
                <w:noProof/>
                <w:webHidden/>
              </w:rPr>
              <w:fldChar w:fldCharType="separate"/>
            </w:r>
            <w:r w:rsidR="005361F8" w:rsidRPr="005361F8">
              <w:rPr>
                <w:noProof/>
                <w:webHidden/>
              </w:rPr>
              <w:t>20</w:t>
            </w:r>
            <w:r w:rsidR="005361F8" w:rsidRPr="005361F8">
              <w:rPr>
                <w:noProof/>
                <w:webHidden/>
              </w:rPr>
              <w:fldChar w:fldCharType="end"/>
            </w:r>
          </w:hyperlink>
        </w:p>
        <w:p w14:paraId="35B80EC6"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6" w:history="1">
            <w:r w:rsidR="005361F8" w:rsidRPr="005361F8">
              <w:rPr>
                <w:rStyle w:val="Hipervnculo"/>
                <w:rFonts w:eastAsia="Times New Roman"/>
                <w:noProof/>
              </w:rPr>
              <w:t>7.2 PLAN INSTITUCIONAL DE CAPACITACIÓN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_Toc41857496 \h </w:instrText>
            </w:r>
            <w:r w:rsidR="005361F8" w:rsidRPr="005361F8">
              <w:rPr>
                <w:noProof/>
                <w:webHidden/>
              </w:rPr>
            </w:r>
            <w:r w:rsidR="005361F8" w:rsidRPr="005361F8">
              <w:rPr>
                <w:noProof/>
                <w:webHidden/>
              </w:rPr>
              <w:fldChar w:fldCharType="separate"/>
            </w:r>
            <w:r w:rsidR="005361F8" w:rsidRPr="005361F8">
              <w:rPr>
                <w:noProof/>
                <w:webHidden/>
              </w:rPr>
              <w:t>21</w:t>
            </w:r>
            <w:r w:rsidR="005361F8" w:rsidRPr="005361F8">
              <w:rPr>
                <w:noProof/>
                <w:webHidden/>
              </w:rPr>
              <w:fldChar w:fldCharType="end"/>
            </w:r>
          </w:hyperlink>
        </w:p>
        <w:p w14:paraId="711B8F2E"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7" w:history="1">
            <w:r w:rsidR="005361F8" w:rsidRPr="005361F8">
              <w:rPr>
                <w:rStyle w:val="Hipervnculo"/>
                <w:rFonts w:eastAsia="Times New Roman"/>
                <w:noProof/>
              </w:rPr>
              <w:t>OBJETIVO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_Toc41857497 \h </w:instrText>
            </w:r>
            <w:r w:rsidR="005361F8" w:rsidRPr="005361F8">
              <w:rPr>
                <w:noProof/>
                <w:webHidden/>
              </w:rPr>
            </w:r>
            <w:r w:rsidR="005361F8" w:rsidRPr="005361F8">
              <w:rPr>
                <w:noProof/>
                <w:webHidden/>
              </w:rPr>
              <w:fldChar w:fldCharType="separate"/>
            </w:r>
            <w:r w:rsidR="005361F8" w:rsidRPr="005361F8">
              <w:rPr>
                <w:noProof/>
                <w:webHidden/>
              </w:rPr>
              <w:t>21</w:t>
            </w:r>
            <w:r w:rsidR="005361F8" w:rsidRPr="005361F8">
              <w:rPr>
                <w:noProof/>
                <w:webHidden/>
              </w:rPr>
              <w:fldChar w:fldCharType="end"/>
            </w:r>
          </w:hyperlink>
        </w:p>
        <w:p w14:paraId="4950BBF7"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8" w:history="1">
            <w:r w:rsidR="005361F8" w:rsidRPr="005361F8">
              <w:rPr>
                <w:rStyle w:val="Hipervnculo"/>
                <w:rFonts w:eastAsia="Times New Roman"/>
                <w:noProof/>
              </w:rPr>
              <w:t>ALCANCE</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_Toc41857498 \h </w:instrText>
            </w:r>
            <w:r w:rsidR="005361F8" w:rsidRPr="005361F8">
              <w:rPr>
                <w:noProof/>
                <w:webHidden/>
              </w:rPr>
            </w:r>
            <w:r w:rsidR="005361F8" w:rsidRPr="005361F8">
              <w:rPr>
                <w:noProof/>
                <w:webHidden/>
              </w:rPr>
              <w:fldChar w:fldCharType="separate"/>
            </w:r>
            <w:r w:rsidR="005361F8" w:rsidRPr="005361F8">
              <w:rPr>
                <w:noProof/>
                <w:webHidden/>
              </w:rPr>
              <w:t>21</w:t>
            </w:r>
            <w:r w:rsidR="005361F8" w:rsidRPr="005361F8">
              <w:rPr>
                <w:noProof/>
                <w:webHidden/>
              </w:rPr>
              <w:fldChar w:fldCharType="end"/>
            </w:r>
          </w:hyperlink>
        </w:p>
        <w:p w14:paraId="3947CE12"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499" w:history="1">
            <w:r w:rsidR="005361F8" w:rsidRPr="005361F8">
              <w:rPr>
                <w:rStyle w:val="Hipervnculo"/>
                <w:rFonts w:eastAsia="Times New Roman"/>
                <w:noProof/>
              </w:rPr>
              <w:t>JUSTIFICACIÓN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_Toc41857499 \h </w:instrText>
            </w:r>
            <w:r w:rsidR="005361F8" w:rsidRPr="005361F8">
              <w:rPr>
                <w:noProof/>
                <w:webHidden/>
              </w:rPr>
            </w:r>
            <w:r w:rsidR="005361F8" w:rsidRPr="005361F8">
              <w:rPr>
                <w:noProof/>
                <w:webHidden/>
              </w:rPr>
              <w:fldChar w:fldCharType="separate"/>
            </w:r>
            <w:r w:rsidR="005361F8" w:rsidRPr="005361F8">
              <w:rPr>
                <w:noProof/>
                <w:webHidden/>
              </w:rPr>
              <w:t>21</w:t>
            </w:r>
            <w:r w:rsidR="005361F8" w:rsidRPr="005361F8">
              <w:rPr>
                <w:noProof/>
                <w:webHidden/>
              </w:rPr>
              <w:fldChar w:fldCharType="end"/>
            </w:r>
          </w:hyperlink>
        </w:p>
        <w:p w14:paraId="12B94C21"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0" w:history="1">
            <w:r w:rsidR="005361F8" w:rsidRPr="005361F8">
              <w:rPr>
                <w:rStyle w:val="Hipervnculo"/>
                <w:rFonts w:eastAsia="Times New Roman"/>
                <w:noProof/>
              </w:rPr>
              <w:t>BENEFICIOS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_Toc41857500 \h </w:instrText>
            </w:r>
            <w:r w:rsidR="005361F8" w:rsidRPr="005361F8">
              <w:rPr>
                <w:noProof/>
                <w:webHidden/>
              </w:rPr>
            </w:r>
            <w:r w:rsidR="005361F8" w:rsidRPr="005361F8">
              <w:rPr>
                <w:noProof/>
                <w:webHidden/>
              </w:rPr>
              <w:fldChar w:fldCharType="separate"/>
            </w:r>
            <w:r w:rsidR="005361F8" w:rsidRPr="005361F8">
              <w:rPr>
                <w:noProof/>
                <w:webHidden/>
              </w:rPr>
              <w:t>21</w:t>
            </w:r>
            <w:r w:rsidR="005361F8" w:rsidRPr="005361F8">
              <w:rPr>
                <w:noProof/>
                <w:webHidden/>
              </w:rPr>
              <w:fldChar w:fldCharType="end"/>
            </w:r>
          </w:hyperlink>
        </w:p>
        <w:p w14:paraId="69AA3B51"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1" w:history="1">
            <w:r w:rsidR="005361F8" w:rsidRPr="005361F8">
              <w:rPr>
                <w:rStyle w:val="Hipervnculo"/>
                <w:rFonts w:eastAsia="Times New Roman"/>
                <w:noProof/>
              </w:rPr>
              <w:t>ACTIVIDADES Y RESPONSABLES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_Toc41857501 \h </w:instrText>
            </w:r>
            <w:r w:rsidR="005361F8" w:rsidRPr="005361F8">
              <w:rPr>
                <w:noProof/>
                <w:webHidden/>
              </w:rPr>
            </w:r>
            <w:r w:rsidR="005361F8" w:rsidRPr="005361F8">
              <w:rPr>
                <w:noProof/>
                <w:webHidden/>
              </w:rPr>
              <w:fldChar w:fldCharType="separate"/>
            </w:r>
            <w:r w:rsidR="005361F8" w:rsidRPr="005361F8">
              <w:rPr>
                <w:noProof/>
                <w:webHidden/>
              </w:rPr>
              <w:t>21</w:t>
            </w:r>
            <w:r w:rsidR="005361F8" w:rsidRPr="005361F8">
              <w:rPr>
                <w:noProof/>
                <w:webHidden/>
              </w:rPr>
              <w:fldChar w:fldCharType="end"/>
            </w:r>
          </w:hyperlink>
        </w:p>
        <w:p w14:paraId="42B28E82"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2" w:history="1">
            <w:r w:rsidR="005361F8" w:rsidRPr="005361F8">
              <w:rPr>
                <w:rStyle w:val="Hipervnculo"/>
                <w:rFonts w:eastAsia="Times New Roman"/>
                <w:noProof/>
              </w:rPr>
              <w:t>7.3 PROGRAMA DE AUDITORIA Y CONTROL</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_Toc41857502 \h </w:instrText>
            </w:r>
            <w:r w:rsidR="005361F8" w:rsidRPr="005361F8">
              <w:rPr>
                <w:noProof/>
                <w:webHidden/>
              </w:rPr>
            </w:r>
            <w:r w:rsidR="005361F8" w:rsidRPr="005361F8">
              <w:rPr>
                <w:noProof/>
                <w:webHidden/>
              </w:rPr>
              <w:fldChar w:fldCharType="separate"/>
            </w:r>
            <w:r w:rsidR="005361F8" w:rsidRPr="005361F8">
              <w:rPr>
                <w:noProof/>
                <w:webHidden/>
              </w:rPr>
              <w:t>22</w:t>
            </w:r>
            <w:r w:rsidR="005361F8" w:rsidRPr="005361F8">
              <w:rPr>
                <w:noProof/>
                <w:webHidden/>
              </w:rPr>
              <w:fldChar w:fldCharType="end"/>
            </w:r>
          </w:hyperlink>
        </w:p>
        <w:p w14:paraId="5711E346"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3" w:history="1">
            <w:r w:rsidR="005361F8" w:rsidRPr="005361F8">
              <w:rPr>
                <w:rStyle w:val="Hipervnculo"/>
                <w:rFonts w:eastAsia="Times New Roman"/>
                <w:noProof/>
              </w:rPr>
              <w:t>OBJETIVO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_Toc41857503 \h </w:instrText>
            </w:r>
            <w:r w:rsidR="005361F8" w:rsidRPr="005361F8">
              <w:rPr>
                <w:noProof/>
                <w:webHidden/>
              </w:rPr>
            </w:r>
            <w:r w:rsidR="005361F8" w:rsidRPr="005361F8">
              <w:rPr>
                <w:noProof/>
                <w:webHidden/>
              </w:rPr>
              <w:fldChar w:fldCharType="separate"/>
            </w:r>
            <w:r w:rsidR="005361F8" w:rsidRPr="005361F8">
              <w:rPr>
                <w:noProof/>
                <w:webHidden/>
              </w:rPr>
              <w:t>22</w:t>
            </w:r>
            <w:r w:rsidR="005361F8" w:rsidRPr="005361F8">
              <w:rPr>
                <w:noProof/>
                <w:webHidden/>
              </w:rPr>
              <w:fldChar w:fldCharType="end"/>
            </w:r>
          </w:hyperlink>
        </w:p>
        <w:p w14:paraId="6448CA4C"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4" w:history="1">
            <w:r w:rsidR="005361F8" w:rsidRPr="005361F8">
              <w:rPr>
                <w:rStyle w:val="Hipervnculo"/>
                <w:rFonts w:eastAsia="Times New Roman"/>
                <w:noProof/>
              </w:rPr>
              <w:t>ALCANCE</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_Toc41857504 \h </w:instrText>
            </w:r>
            <w:r w:rsidR="005361F8" w:rsidRPr="005361F8">
              <w:rPr>
                <w:noProof/>
                <w:webHidden/>
              </w:rPr>
            </w:r>
            <w:r w:rsidR="005361F8" w:rsidRPr="005361F8">
              <w:rPr>
                <w:noProof/>
                <w:webHidden/>
              </w:rPr>
              <w:fldChar w:fldCharType="separate"/>
            </w:r>
            <w:r w:rsidR="005361F8" w:rsidRPr="005361F8">
              <w:rPr>
                <w:noProof/>
                <w:webHidden/>
              </w:rPr>
              <w:t>22</w:t>
            </w:r>
            <w:r w:rsidR="005361F8" w:rsidRPr="005361F8">
              <w:rPr>
                <w:noProof/>
                <w:webHidden/>
              </w:rPr>
              <w:fldChar w:fldCharType="end"/>
            </w:r>
          </w:hyperlink>
        </w:p>
        <w:p w14:paraId="5785A597"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5" w:history="1">
            <w:r w:rsidR="005361F8" w:rsidRPr="005361F8">
              <w:rPr>
                <w:rStyle w:val="Hipervnculo"/>
                <w:rFonts w:eastAsia="Times New Roman"/>
                <w:noProof/>
              </w:rPr>
              <w:t>JUSTIFICACIÓN</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_Toc41857505 \h </w:instrText>
            </w:r>
            <w:r w:rsidR="005361F8" w:rsidRPr="005361F8">
              <w:rPr>
                <w:noProof/>
                <w:webHidden/>
              </w:rPr>
            </w:r>
            <w:r w:rsidR="005361F8" w:rsidRPr="005361F8">
              <w:rPr>
                <w:noProof/>
                <w:webHidden/>
              </w:rPr>
              <w:fldChar w:fldCharType="separate"/>
            </w:r>
            <w:r w:rsidR="005361F8" w:rsidRPr="005361F8">
              <w:rPr>
                <w:noProof/>
                <w:webHidden/>
              </w:rPr>
              <w:t>22</w:t>
            </w:r>
            <w:r w:rsidR="005361F8" w:rsidRPr="005361F8">
              <w:rPr>
                <w:noProof/>
                <w:webHidden/>
              </w:rPr>
              <w:fldChar w:fldCharType="end"/>
            </w:r>
          </w:hyperlink>
        </w:p>
        <w:p w14:paraId="3D2E85D8"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6" w:history="1">
            <w:r w:rsidR="005361F8" w:rsidRPr="005361F8">
              <w:rPr>
                <w:rStyle w:val="Hipervnculo"/>
                <w:rFonts w:eastAsia="Times New Roman"/>
                <w:noProof/>
              </w:rPr>
              <w:t>BENEFICIOS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_Toc41857506 \h </w:instrText>
            </w:r>
            <w:r w:rsidR="005361F8" w:rsidRPr="005361F8">
              <w:rPr>
                <w:noProof/>
                <w:webHidden/>
              </w:rPr>
            </w:r>
            <w:r w:rsidR="005361F8" w:rsidRPr="005361F8">
              <w:rPr>
                <w:noProof/>
                <w:webHidden/>
              </w:rPr>
              <w:fldChar w:fldCharType="separate"/>
            </w:r>
            <w:r w:rsidR="005361F8" w:rsidRPr="005361F8">
              <w:rPr>
                <w:noProof/>
                <w:webHidden/>
              </w:rPr>
              <w:t>22</w:t>
            </w:r>
            <w:r w:rsidR="005361F8" w:rsidRPr="005361F8">
              <w:rPr>
                <w:noProof/>
                <w:webHidden/>
              </w:rPr>
              <w:fldChar w:fldCharType="end"/>
            </w:r>
          </w:hyperlink>
        </w:p>
        <w:p w14:paraId="3CD19034" w14:textId="77777777" w:rsidR="005361F8" w:rsidRPr="005361F8" w:rsidRDefault="005F1C64">
          <w:pPr>
            <w:pStyle w:val="TDC2"/>
            <w:tabs>
              <w:tab w:val="right" w:leader="dot" w:pos="8900"/>
            </w:tabs>
            <w:rPr>
              <w:rFonts w:asciiTheme="minorHAnsi" w:eastAsiaTheme="minorEastAsia" w:hAnsiTheme="minorHAnsi" w:cstheme="minorBidi"/>
              <w:noProof/>
              <w:color w:val="auto"/>
              <w:sz w:val="22"/>
            </w:rPr>
          </w:pPr>
          <w:hyperlink w:anchor="_Toc41857507" w:history="1">
            <w:r w:rsidR="005361F8" w:rsidRPr="005361F8">
              <w:rPr>
                <w:rStyle w:val="Hipervnculo"/>
                <w:rFonts w:eastAsia="Times New Roman"/>
                <w:noProof/>
              </w:rPr>
              <w:t>ACTIVIDADES y RESPONSABLES:</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_Toc41857507 \h </w:instrText>
            </w:r>
            <w:r w:rsidR="005361F8" w:rsidRPr="005361F8">
              <w:rPr>
                <w:noProof/>
                <w:webHidden/>
              </w:rPr>
            </w:r>
            <w:r w:rsidR="005361F8" w:rsidRPr="005361F8">
              <w:rPr>
                <w:noProof/>
                <w:webHidden/>
              </w:rPr>
              <w:fldChar w:fldCharType="separate"/>
            </w:r>
            <w:r w:rsidR="005361F8" w:rsidRPr="005361F8">
              <w:rPr>
                <w:noProof/>
                <w:webHidden/>
              </w:rPr>
              <w:t>23</w:t>
            </w:r>
            <w:r w:rsidR="005361F8" w:rsidRPr="005361F8">
              <w:rPr>
                <w:noProof/>
                <w:webHidden/>
              </w:rPr>
              <w:fldChar w:fldCharType="end"/>
            </w:r>
          </w:hyperlink>
        </w:p>
        <w:p w14:paraId="4E95E179"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508" w:history="1">
            <w:r w:rsidR="005361F8" w:rsidRPr="005361F8">
              <w:rPr>
                <w:rStyle w:val="Hipervnculo"/>
                <w:rFonts w:eastAsia="Times New Roman"/>
                <w:noProof/>
              </w:rPr>
              <w:t>8.</w:t>
            </w:r>
            <w:r w:rsidR="005361F8" w:rsidRPr="005361F8">
              <w:rPr>
                <w:rFonts w:asciiTheme="minorHAnsi" w:eastAsiaTheme="minorEastAsia" w:hAnsiTheme="minorHAnsi" w:cstheme="minorBidi"/>
                <w:noProof/>
                <w:color w:val="auto"/>
                <w:sz w:val="22"/>
              </w:rPr>
              <w:tab/>
            </w:r>
            <w:r w:rsidR="005361F8" w:rsidRPr="005361F8">
              <w:rPr>
                <w:rStyle w:val="Hipervnculo"/>
                <w:rFonts w:eastAsia="Times New Roman"/>
                <w:noProof/>
              </w:rPr>
              <w:t>ARMONIZACIÓN CON LOS PLANES Y SISTEMAS DE GESTIÓN DE LA ENTIDAD</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_Toc41857508 \h </w:instrText>
            </w:r>
            <w:r w:rsidR="005361F8" w:rsidRPr="005361F8">
              <w:rPr>
                <w:noProof/>
                <w:webHidden/>
              </w:rPr>
            </w:r>
            <w:r w:rsidR="005361F8" w:rsidRPr="005361F8">
              <w:rPr>
                <w:noProof/>
                <w:webHidden/>
              </w:rPr>
              <w:fldChar w:fldCharType="separate"/>
            </w:r>
            <w:r w:rsidR="005361F8" w:rsidRPr="005361F8">
              <w:rPr>
                <w:noProof/>
                <w:webHidden/>
              </w:rPr>
              <w:t>23</w:t>
            </w:r>
            <w:r w:rsidR="005361F8" w:rsidRPr="005361F8">
              <w:rPr>
                <w:noProof/>
                <w:webHidden/>
              </w:rPr>
              <w:fldChar w:fldCharType="end"/>
            </w:r>
          </w:hyperlink>
        </w:p>
        <w:p w14:paraId="66F7BCD7" w14:textId="77777777" w:rsidR="005361F8" w:rsidRPr="005361F8" w:rsidRDefault="005F1C64">
          <w:pPr>
            <w:pStyle w:val="TDC1"/>
            <w:tabs>
              <w:tab w:val="left" w:pos="440"/>
              <w:tab w:val="right" w:leader="dot" w:pos="8900"/>
            </w:tabs>
            <w:rPr>
              <w:rFonts w:asciiTheme="minorHAnsi" w:eastAsiaTheme="minorEastAsia" w:hAnsiTheme="minorHAnsi" w:cstheme="minorBidi"/>
              <w:noProof/>
              <w:color w:val="auto"/>
              <w:sz w:val="22"/>
            </w:rPr>
          </w:pPr>
          <w:hyperlink w:anchor="_Toc41857509" w:history="1">
            <w:r w:rsidR="005361F8" w:rsidRPr="005361F8">
              <w:rPr>
                <w:rStyle w:val="Hipervnculo"/>
                <w:rFonts w:eastAsia="Times New Roman"/>
                <w:noProof/>
              </w:rPr>
              <w:t>9.</w:t>
            </w:r>
            <w:r w:rsidR="005361F8" w:rsidRPr="005361F8">
              <w:rPr>
                <w:rFonts w:asciiTheme="minorHAnsi" w:eastAsiaTheme="minorEastAsia" w:hAnsiTheme="minorHAnsi" w:cstheme="minorBidi"/>
                <w:noProof/>
                <w:color w:val="auto"/>
                <w:sz w:val="22"/>
              </w:rPr>
              <w:tab/>
            </w:r>
            <w:r w:rsidR="005361F8" w:rsidRPr="005361F8">
              <w:rPr>
                <w:rStyle w:val="Hipervnculo"/>
                <w:rFonts w:eastAsia="Times New Roman"/>
                <w:noProof/>
              </w:rPr>
              <w:t>GLOSARIO</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_Toc41857509 \h </w:instrText>
            </w:r>
            <w:r w:rsidR="005361F8" w:rsidRPr="005361F8">
              <w:rPr>
                <w:noProof/>
                <w:webHidden/>
              </w:rPr>
            </w:r>
            <w:r w:rsidR="005361F8" w:rsidRPr="005361F8">
              <w:rPr>
                <w:noProof/>
                <w:webHidden/>
              </w:rPr>
              <w:fldChar w:fldCharType="separate"/>
            </w:r>
            <w:r w:rsidR="005361F8" w:rsidRPr="005361F8">
              <w:rPr>
                <w:noProof/>
                <w:webHidden/>
              </w:rPr>
              <w:t>24</w:t>
            </w:r>
            <w:r w:rsidR="005361F8" w:rsidRPr="005361F8">
              <w:rPr>
                <w:noProof/>
                <w:webHidden/>
              </w:rPr>
              <w:fldChar w:fldCharType="end"/>
            </w:r>
          </w:hyperlink>
        </w:p>
        <w:p w14:paraId="491474CC" w14:textId="77777777" w:rsidR="005361F8" w:rsidRPr="005361F8" w:rsidRDefault="005F1C64">
          <w:pPr>
            <w:pStyle w:val="TDC1"/>
            <w:tabs>
              <w:tab w:val="left" w:pos="660"/>
              <w:tab w:val="right" w:leader="dot" w:pos="8900"/>
            </w:tabs>
            <w:rPr>
              <w:rFonts w:asciiTheme="minorHAnsi" w:eastAsiaTheme="minorEastAsia" w:hAnsiTheme="minorHAnsi" w:cstheme="minorBidi"/>
              <w:noProof/>
              <w:color w:val="auto"/>
              <w:sz w:val="22"/>
            </w:rPr>
          </w:pPr>
          <w:hyperlink w:anchor="_Toc41857510" w:history="1">
            <w:r w:rsidR="005361F8" w:rsidRPr="005361F8">
              <w:rPr>
                <w:rStyle w:val="Hipervnculo"/>
                <w:noProof/>
              </w:rPr>
              <w:t>10.</w:t>
            </w:r>
            <w:r w:rsidR="005361F8" w:rsidRPr="005361F8">
              <w:rPr>
                <w:rFonts w:asciiTheme="minorHAnsi" w:eastAsiaTheme="minorEastAsia" w:hAnsiTheme="minorHAnsi" w:cstheme="minorBidi"/>
                <w:noProof/>
                <w:color w:val="auto"/>
                <w:sz w:val="22"/>
              </w:rPr>
              <w:tab/>
            </w:r>
            <w:r w:rsidR="005361F8" w:rsidRPr="005361F8">
              <w:rPr>
                <w:rStyle w:val="Hipervnculo"/>
                <w:noProof/>
              </w:rPr>
              <w:t>BIBLIOGRAFÍA</w:t>
            </w:r>
            <w:r w:rsidR="005361F8" w:rsidRPr="005361F8">
              <w:rPr>
                <w:noProof/>
                <w:webHidden/>
              </w:rPr>
              <w:tab/>
            </w:r>
            <w:r w:rsidR="005361F8" w:rsidRPr="005361F8">
              <w:rPr>
                <w:noProof/>
                <w:webHidden/>
              </w:rPr>
              <w:fldChar w:fldCharType="begin"/>
            </w:r>
            <w:r w:rsidR="005361F8" w:rsidRPr="005361F8">
              <w:rPr>
                <w:noProof/>
                <w:webHidden/>
              </w:rPr>
              <w:instrText xml:space="preserve"> PAGEREF _Toc41857510 \h </w:instrText>
            </w:r>
            <w:r w:rsidR="005361F8" w:rsidRPr="005361F8">
              <w:rPr>
                <w:noProof/>
                <w:webHidden/>
              </w:rPr>
            </w:r>
            <w:r w:rsidR="005361F8" w:rsidRPr="005361F8">
              <w:rPr>
                <w:noProof/>
                <w:webHidden/>
              </w:rPr>
              <w:fldChar w:fldCharType="separate"/>
            </w:r>
            <w:r w:rsidR="005361F8" w:rsidRPr="005361F8">
              <w:rPr>
                <w:noProof/>
                <w:webHidden/>
              </w:rPr>
              <w:t>38</w:t>
            </w:r>
            <w:r w:rsidR="005361F8" w:rsidRPr="005361F8">
              <w:rPr>
                <w:noProof/>
                <w:webHidden/>
              </w:rPr>
              <w:fldChar w:fldCharType="end"/>
            </w:r>
          </w:hyperlink>
        </w:p>
        <w:p w14:paraId="30D19725" w14:textId="77777777" w:rsidR="0003089D" w:rsidRDefault="0003089D">
          <w:r w:rsidRPr="005361F8">
            <w:rPr>
              <w:bCs/>
              <w:lang w:val="es-ES"/>
            </w:rPr>
            <w:fldChar w:fldCharType="end"/>
          </w:r>
        </w:p>
      </w:sdtContent>
    </w:sdt>
    <w:p w14:paraId="73A02288" w14:textId="77777777" w:rsidR="003327AD" w:rsidRDefault="003327AD">
      <w:pPr>
        <w:spacing w:after="160" w:line="259" w:lineRule="auto"/>
        <w:ind w:left="0" w:firstLine="0"/>
        <w:jc w:val="left"/>
      </w:pPr>
      <w:r>
        <w:br w:type="page"/>
      </w:r>
    </w:p>
    <w:p w14:paraId="6159AF2B" w14:textId="77777777" w:rsidR="00D35ACD" w:rsidRPr="004A2318" w:rsidRDefault="004A2318" w:rsidP="001E2908">
      <w:pPr>
        <w:pStyle w:val="Ttulo1"/>
        <w:numPr>
          <w:ilvl w:val="0"/>
          <w:numId w:val="12"/>
        </w:numPr>
        <w:tabs>
          <w:tab w:val="left" w:pos="3393"/>
          <w:tab w:val="center" w:pos="4451"/>
        </w:tabs>
        <w:ind w:left="567"/>
        <w:jc w:val="left"/>
        <w:rPr>
          <w:b w:val="0"/>
        </w:rPr>
      </w:pPr>
      <w:bookmarkStart w:id="1" w:name="_Toc41857470"/>
      <w:r w:rsidRPr="004A2318">
        <w:lastRenderedPageBreak/>
        <w:t>INTRODUCCIÓN</w:t>
      </w:r>
      <w:bookmarkEnd w:id="1"/>
    </w:p>
    <w:p w14:paraId="48A1F6E3" w14:textId="77777777" w:rsidR="00D35ACD" w:rsidRDefault="00D35ACD">
      <w:pPr>
        <w:spacing w:after="0" w:line="259" w:lineRule="auto"/>
        <w:ind w:left="87" w:firstLine="0"/>
        <w:jc w:val="center"/>
      </w:pPr>
    </w:p>
    <w:p w14:paraId="08893C62" w14:textId="77777777" w:rsidR="00D35ACD" w:rsidRDefault="00D35ACD">
      <w:pPr>
        <w:spacing w:after="0" w:line="259" w:lineRule="auto"/>
        <w:ind w:left="87" w:firstLine="0"/>
        <w:jc w:val="center"/>
      </w:pPr>
    </w:p>
    <w:p w14:paraId="13DE2DE2" w14:textId="77777777" w:rsidR="00D35ACD" w:rsidRPr="004F6B8B" w:rsidRDefault="004A2318" w:rsidP="004A2318">
      <w:pPr>
        <w:spacing w:after="0" w:line="259" w:lineRule="auto"/>
        <w:ind w:left="87" w:firstLine="0"/>
        <w:rPr>
          <w:szCs w:val="24"/>
        </w:rPr>
      </w:pPr>
      <w:r w:rsidRPr="004F6B8B">
        <w:rPr>
          <w:szCs w:val="24"/>
        </w:rPr>
        <w:t xml:space="preserve">El Programa de Gestión Documental - PGD del </w:t>
      </w:r>
      <w:r w:rsidR="004F6B8B" w:rsidRPr="004F6B8B">
        <w:rPr>
          <w:szCs w:val="24"/>
        </w:rPr>
        <w:t>Instituto Municipal de Cultura, Recreación y Deporte de Zipaquirá I.M.C.R.D.Z</w:t>
      </w:r>
      <w:r w:rsidRPr="004F6B8B">
        <w:rPr>
          <w:szCs w:val="24"/>
        </w:rPr>
        <w:t>, está enmarcado en el cumplimiento de la Ley 594 de 2000 – Ley General de Archivo, Ley 1712 de 2014 – Ley de Transparencia y Acceso a la Información y el Decreto 1080 de 2015, Libro II Parte VIII Título II Capítulo V – Gestión de documentos. Así mismo, en el cumplimiento del Artículo 2.8.2.5.10. el cual decreta la obligatoriedad d</w:t>
      </w:r>
      <w:r w:rsidR="004A02B1">
        <w:rPr>
          <w:szCs w:val="24"/>
        </w:rPr>
        <w:t>e formular el Programa de Gestió</w:t>
      </w:r>
      <w:r w:rsidRPr="004F6B8B">
        <w:rPr>
          <w:szCs w:val="24"/>
        </w:rPr>
        <w:t xml:space="preserve">n Documental (PGD) a corto, mediano y largo plazo, como parte del plan Acción Anual. </w:t>
      </w:r>
    </w:p>
    <w:p w14:paraId="4D92E602" w14:textId="77777777" w:rsidR="004A2318" w:rsidRPr="004F6B8B" w:rsidRDefault="004A2318" w:rsidP="004A2318">
      <w:pPr>
        <w:spacing w:after="0" w:line="259" w:lineRule="auto"/>
        <w:ind w:left="87" w:firstLine="0"/>
        <w:rPr>
          <w:szCs w:val="24"/>
        </w:rPr>
      </w:pPr>
    </w:p>
    <w:p w14:paraId="178EA954" w14:textId="77777777" w:rsidR="00A34114" w:rsidRDefault="004A2318" w:rsidP="004A2318">
      <w:pPr>
        <w:spacing w:after="0" w:line="259" w:lineRule="auto"/>
        <w:ind w:left="87" w:firstLine="0"/>
      </w:pPr>
      <w:r w:rsidRPr="004F6B8B">
        <w:rPr>
          <w:szCs w:val="24"/>
        </w:rPr>
        <w:t xml:space="preserve">El programa de </w:t>
      </w:r>
      <w:r w:rsidR="004F6B8B" w:rsidRPr="004F6B8B">
        <w:rPr>
          <w:szCs w:val="24"/>
        </w:rPr>
        <w:t>gestión</w:t>
      </w:r>
      <w:r w:rsidRPr="004F6B8B">
        <w:rPr>
          <w:szCs w:val="24"/>
        </w:rPr>
        <w:t xml:space="preserve"> documental PGD, es un instrumento archivístico en el cual se plasman las actividades administrativas y técnicas</w:t>
      </w:r>
      <w:r w:rsidR="004F6B8B" w:rsidRPr="004F6B8B">
        <w:rPr>
          <w:szCs w:val="24"/>
        </w:rPr>
        <w:t>, basados en</w:t>
      </w:r>
      <w:r w:rsidR="004A02B1">
        <w:rPr>
          <w:szCs w:val="24"/>
        </w:rPr>
        <w:t xml:space="preserve"> los procedimientos de la Gestió</w:t>
      </w:r>
      <w:r w:rsidR="004F6B8B" w:rsidRPr="004F6B8B">
        <w:rPr>
          <w:szCs w:val="24"/>
        </w:rPr>
        <w:t>n documental estableci</w:t>
      </w:r>
      <w:r w:rsidR="004A02B1">
        <w:rPr>
          <w:szCs w:val="24"/>
        </w:rPr>
        <w:t>dos en el SGC- Sistema de Gestió</w:t>
      </w:r>
      <w:r w:rsidR="004F6B8B" w:rsidRPr="004F6B8B">
        <w:rPr>
          <w:szCs w:val="24"/>
        </w:rPr>
        <w:t>n de Calidad.</w:t>
      </w:r>
      <w:r w:rsidR="00A34114">
        <w:rPr>
          <w:szCs w:val="24"/>
        </w:rPr>
        <w:t xml:space="preserve"> </w:t>
      </w:r>
      <w:r w:rsidR="004F6B8B">
        <w:t xml:space="preserve">Estableciendo la planificación, manejo y organización de la documentación producida y recibida por el Instituto, desde su origen hasta su disposición final, </w:t>
      </w:r>
      <w:r w:rsidR="00A34114">
        <w:t>facilitando su uso y conservación.</w:t>
      </w:r>
    </w:p>
    <w:p w14:paraId="5702C3BF" w14:textId="77777777" w:rsidR="004F6B8B" w:rsidRPr="004F6B8B" w:rsidRDefault="00A34114" w:rsidP="004A2318">
      <w:pPr>
        <w:spacing w:after="0" w:line="259" w:lineRule="auto"/>
        <w:ind w:left="87" w:firstLine="0"/>
        <w:rPr>
          <w:szCs w:val="24"/>
        </w:rPr>
      </w:pPr>
      <w:r w:rsidRPr="004F6B8B">
        <w:rPr>
          <w:szCs w:val="24"/>
        </w:rPr>
        <w:t xml:space="preserve"> </w:t>
      </w:r>
    </w:p>
    <w:p w14:paraId="201C5420" w14:textId="77777777" w:rsidR="00A34114" w:rsidRPr="004F6B8B" w:rsidRDefault="004F6B8B" w:rsidP="00A34114">
      <w:pPr>
        <w:spacing w:after="0" w:line="259" w:lineRule="auto"/>
        <w:ind w:left="87" w:firstLine="0"/>
        <w:rPr>
          <w:szCs w:val="24"/>
        </w:rPr>
      </w:pPr>
      <w:r w:rsidRPr="004F6B8B">
        <w:rPr>
          <w:szCs w:val="24"/>
        </w:rPr>
        <w:t>El desarrollo del Programa en cuanto a las acciones técnicas y normativas aplicadas aportarán al mejoramiento de la gestión documental en el Instituto y a la construcción de una cultura de gestión del documento y el fácil acceso a la información por usuarios internos y externos, preservando la memoria institucional acorde con las buenas prácticas.</w:t>
      </w:r>
      <w:r w:rsidR="00A34114">
        <w:rPr>
          <w:szCs w:val="24"/>
        </w:rPr>
        <w:t xml:space="preserve"> </w:t>
      </w:r>
      <w:r w:rsidR="00A34114">
        <w:t>De esta manera desarrollar los procesos para mejorar la gestión documental al interior de la entidad. Estos procesos son: producción, recepción, distribución, trámite, organización, consulta y disposición final.</w:t>
      </w:r>
    </w:p>
    <w:p w14:paraId="79D40C04" w14:textId="77777777" w:rsidR="00A34114" w:rsidRPr="004F6B8B" w:rsidRDefault="00A34114" w:rsidP="00A34114">
      <w:pPr>
        <w:spacing w:after="0" w:line="259" w:lineRule="auto"/>
        <w:ind w:left="87" w:firstLine="0"/>
        <w:rPr>
          <w:szCs w:val="24"/>
        </w:rPr>
      </w:pPr>
    </w:p>
    <w:p w14:paraId="56DDDEBA" w14:textId="77777777" w:rsidR="003663A0" w:rsidRDefault="003663A0">
      <w:pPr>
        <w:spacing w:after="0" w:line="259" w:lineRule="auto"/>
        <w:ind w:left="87" w:firstLine="0"/>
        <w:jc w:val="center"/>
      </w:pPr>
    </w:p>
    <w:p w14:paraId="18B6675B" w14:textId="77777777" w:rsidR="003663A0" w:rsidRDefault="003663A0">
      <w:pPr>
        <w:spacing w:after="0" w:line="259" w:lineRule="auto"/>
        <w:ind w:left="87" w:firstLine="0"/>
        <w:jc w:val="center"/>
      </w:pPr>
    </w:p>
    <w:p w14:paraId="28A7C31C" w14:textId="77777777" w:rsidR="003663A0" w:rsidRDefault="003663A0">
      <w:pPr>
        <w:spacing w:after="0" w:line="259" w:lineRule="auto"/>
        <w:ind w:left="87" w:firstLine="0"/>
        <w:jc w:val="center"/>
      </w:pPr>
    </w:p>
    <w:p w14:paraId="46F4D3BA" w14:textId="77777777" w:rsidR="003663A0" w:rsidRDefault="003663A0">
      <w:pPr>
        <w:spacing w:after="0" w:line="259" w:lineRule="auto"/>
        <w:ind w:left="87" w:firstLine="0"/>
        <w:jc w:val="center"/>
      </w:pPr>
    </w:p>
    <w:p w14:paraId="396B5625" w14:textId="77777777" w:rsidR="003663A0" w:rsidRDefault="003663A0">
      <w:pPr>
        <w:spacing w:after="0" w:line="259" w:lineRule="auto"/>
        <w:ind w:left="87" w:firstLine="0"/>
        <w:jc w:val="center"/>
      </w:pPr>
    </w:p>
    <w:p w14:paraId="65D49F88" w14:textId="77777777" w:rsidR="003663A0" w:rsidRDefault="003663A0">
      <w:pPr>
        <w:spacing w:after="0" w:line="259" w:lineRule="auto"/>
        <w:ind w:left="87" w:firstLine="0"/>
        <w:jc w:val="center"/>
      </w:pPr>
    </w:p>
    <w:p w14:paraId="28F9194C" w14:textId="77777777" w:rsidR="003663A0" w:rsidRDefault="003663A0">
      <w:pPr>
        <w:spacing w:after="0" w:line="259" w:lineRule="auto"/>
        <w:ind w:left="87" w:firstLine="0"/>
        <w:jc w:val="center"/>
      </w:pPr>
    </w:p>
    <w:p w14:paraId="774C39DE" w14:textId="77777777" w:rsidR="003663A0" w:rsidRDefault="003663A0">
      <w:pPr>
        <w:spacing w:after="0" w:line="259" w:lineRule="auto"/>
        <w:ind w:left="87" w:firstLine="0"/>
        <w:jc w:val="center"/>
      </w:pPr>
    </w:p>
    <w:p w14:paraId="425501DE" w14:textId="77777777" w:rsidR="003663A0" w:rsidRDefault="003663A0">
      <w:pPr>
        <w:spacing w:after="0" w:line="259" w:lineRule="auto"/>
        <w:ind w:left="87" w:firstLine="0"/>
        <w:jc w:val="center"/>
      </w:pPr>
    </w:p>
    <w:p w14:paraId="5235842E" w14:textId="77777777" w:rsidR="003663A0" w:rsidRDefault="003663A0">
      <w:pPr>
        <w:spacing w:after="0" w:line="259" w:lineRule="auto"/>
        <w:ind w:left="87" w:firstLine="0"/>
        <w:jc w:val="center"/>
      </w:pPr>
    </w:p>
    <w:p w14:paraId="6A1CAD14" w14:textId="77777777" w:rsidR="003663A0" w:rsidRDefault="003663A0">
      <w:pPr>
        <w:spacing w:after="0" w:line="259" w:lineRule="auto"/>
        <w:ind w:left="87" w:firstLine="0"/>
        <w:jc w:val="center"/>
      </w:pPr>
    </w:p>
    <w:p w14:paraId="6928C655" w14:textId="77777777" w:rsidR="003663A0" w:rsidRDefault="003663A0">
      <w:pPr>
        <w:spacing w:after="0" w:line="259" w:lineRule="auto"/>
        <w:ind w:left="87" w:firstLine="0"/>
        <w:jc w:val="center"/>
      </w:pPr>
    </w:p>
    <w:p w14:paraId="5C4DA490" w14:textId="77777777" w:rsidR="003663A0" w:rsidRPr="00757DD1" w:rsidRDefault="00B73A4F" w:rsidP="001E2908">
      <w:pPr>
        <w:pStyle w:val="Prrafodelista"/>
        <w:numPr>
          <w:ilvl w:val="0"/>
          <w:numId w:val="12"/>
        </w:numPr>
        <w:spacing w:after="0" w:line="259" w:lineRule="auto"/>
        <w:ind w:left="567"/>
        <w:outlineLvl w:val="0"/>
        <w:rPr>
          <w:b/>
        </w:rPr>
      </w:pPr>
      <w:bookmarkStart w:id="2" w:name="_Toc41857471"/>
      <w:r w:rsidRPr="00757DD1">
        <w:rPr>
          <w:b/>
        </w:rPr>
        <w:t>ALCANCE</w:t>
      </w:r>
      <w:bookmarkEnd w:id="2"/>
    </w:p>
    <w:p w14:paraId="29AF018E" w14:textId="77777777" w:rsidR="00B73A4F" w:rsidRDefault="00B73A4F">
      <w:pPr>
        <w:spacing w:after="0" w:line="259" w:lineRule="auto"/>
        <w:ind w:left="87" w:firstLine="0"/>
        <w:jc w:val="center"/>
      </w:pPr>
    </w:p>
    <w:p w14:paraId="39DB64E0" w14:textId="77777777" w:rsidR="00B73A4F" w:rsidRDefault="00B73A4F" w:rsidP="008664B9">
      <w:pPr>
        <w:spacing w:after="0" w:line="259" w:lineRule="auto"/>
        <w:ind w:left="87" w:firstLine="0"/>
      </w:pPr>
      <w:r>
        <w:t xml:space="preserve">EL PROGRAMA DE GESTIÓN DOCUMENTAL DEL INSTITUTO MUNICIPAL DE CULTURA, RECREACIÓN Y DEPORTE DE ZIPAQUIRÁ I.M.C.R.D.Z, involucra </w:t>
      </w:r>
      <w:r w:rsidR="008664B9">
        <w:t xml:space="preserve">todos los procesos y procedimientos de la gestión documental, y se alinea al Plan Institucional de Archivos PINAR de la entidad, </w:t>
      </w:r>
      <w:r w:rsidR="00F44D83">
        <w:t>además de compilar todas las fases del ciclo de vida de los documentos, esto con la finalidad de mejorar el acceso a la información pública.</w:t>
      </w:r>
    </w:p>
    <w:p w14:paraId="30B9B95F" w14:textId="77777777" w:rsidR="00F44D83" w:rsidRDefault="00F44D83" w:rsidP="008664B9">
      <w:pPr>
        <w:spacing w:after="0" w:line="259" w:lineRule="auto"/>
        <w:ind w:left="87" w:firstLine="0"/>
      </w:pPr>
    </w:p>
    <w:p w14:paraId="60093CBD" w14:textId="77777777" w:rsidR="00CF2CC2" w:rsidRDefault="00A51AEE" w:rsidP="009C5DAA">
      <w:pPr>
        <w:spacing w:after="0" w:line="259" w:lineRule="auto"/>
        <w:ind w:left="87" w:firstLine="0"/>
      </w:pPr>
      <w:r>
        <w:t xml:space="preserve">El PGD del I.M.C.R.D.Z </w:t>
      </w:r>
      <w:r w:rsidR="00691E9C">
        <w:t>tiene como finalidad implementar los lineamientos para una correcta gestión de los documentos en la entidad, desde la producción, recepció</w:t>
      </w:r>
      <w:r w:rsidR="002E3186">
        <w:t xml:space="preserve">n, distribución y tramite en las diferentes áreas del instituto, normalizar los procedimientos en la clasificación de los documentos, la debida organización de los expedientes basados en las TRD Tablas de Retención Documental, normalización de los procedimientos de préstamo y consulta </w:t>
      </w:r>
      <w:r w:rsidR="008A3A35">
        <w:t>en los archivos de gestión, como en el archivo central</w:t>
      </w:r>
      <w:r w:rsidR="009C5DAA">
        <w:t xml:space="preserve">, hasta la realización de las transferencias primarias </w:t>
      </w:r>
      <w:r w:rsidR="00CC3153">
        <w:t>y su respectiva disposición final o transferencia al archivo histórico.</w:t>
      </w:r>
    </w:p>
    <w:p w14:paraId="5D6C0696" w14:textId="77777777" w:rsidR="001E2908" w:rsidRDefault="001E2908" w:rsidP="001E2908">
      <w:pPr>
        <w:spacing w:after="0" w:line="259" w:lineRule="auto"/>
        <w:ind w:left="0" w:firstLine="0"/>
        <w:jc w:val="left"/>
        <w:outlineLvl w:val="0"/>
      </w:pPr>
    </w:p>
    <w:p w14:paraId="14457FDD" w14:textId="77777777" w:rsidR="00F44D83" w:rsidRPr="001E2908" w:rsidRDefault="00CF2CC2" w:rsidP="001E2908">
      <w:pPr>
        <w:pStyle w:val="Prrafodelista"/>
        <w:numPr>
          <w:ilvl w:val="0"/>
          <w:numId w:val="12"/>
        </w:numPr>
        <w:spacing w:after="0" w:line="259" w:lineRule="auto"/>
        <w:ind w:left="567"/>
        <w:outlineLvl w:val="0"/>
        <w:rPr>
          <w:b/>
        </w:rPr>
      </w:pPr>
      <w:bookmarkStart w:id="3" w:name="_Toc41857472"/>
      <w:r w:rsidRPr="001E2908">
        <w:rPr>
          <w:b/>
        </w:rPr>
        <w:t>PÚBLICO AL QUE VA DIRIGIDO</w:t>
      </w:r>
      <w:bookmarkEnd w:id="3"/>
    </w:p>
    <w:p w14:paraId="4946ECD1" w14:textId="77777777" w:rsidR="00CF2CC2" w:rsidRDefault="00CF2CC2" w:rsidP="009C5DAA">
      <w:pPr>
        <w:spacing w:after="0" w:line="259" w:lineRule="auto"/>
        <w:ind w:left="87" w:firstLine="0"/>
      </w:pPr>
    </w:p>
    <w:p w14:paraId="40F7FC38" w14:textId="77777777" w:rsidR="00CF2CC2" w:rsidRDefault="00CF2CC2" w:rsidP="00485B7D">
      <w:pPr>
        <w:spacing w:after="0" w:line="259" w:lineRule="auto"/>
        <w:ind w:left="87" w:firstLine="0"/>
      </w:pPr>
      <w:r>
        <w:t xml:space="preserve">Su </w:t>
      </w:r>
      <w:r w:rsidR="00A3555A">
        <w:t xml:space="preserve">carácter es de manejo interno se </w:t>
      </w:r>
      <w:r>
        <w:t xml:space="preserve">aplica a todos los servidores </w:t>
      </w:r>
      <w:r w:rsidR="00A3555A">
        <w:t xml:space="preserve">y contratistas </w:t>
      </w:r>
      <w:r>
        <w:t xml:space="preserve">de las dependencias del Instituto Municipal de Cultura, Recreación y Deporte de Zipaquirá IMCRDZ y en general a las partes interesadas del IMCRDZ (entes de control y ciudadanía), proporcionando herramientas y mecanismos para la Transparencia y Acceso a la Información pública. </w:t>
      </w:r>
    </w:p>
    <w:p w14:paraId="0493D893" w14:textId="77777777" w:rsidR="00485B7D" w:rsidRDefault="00485B7D" w:rsidP="00485B7D">
      <w:pPr>
        <w:spacing w:after="0" w:line="259" w:lineRule="auto"/>
        <w:ind w:left="87" w:firstLine="0"/>
      </w:pPr>
    </w:p>
    <w:p w14:paraId="36E825EB" w14:textId="77777777" w:rsidR="003663A0" w:rsidRPr="001E2908" w:rsidRDefault="00CF2CC2" w:rsidP="001E2908">
      <w:pPr>
        <w:pStyle w:val="Prrafodelista"/>
        <w:numPr>
          <w:ilvl w:val="0"/>
          <w:numId w:val="12"/>
        </w:numPr>
        <w:spacing w:after="0" w:line="259" w:lineRule="auto"/>
        <w:ind w:left="567"/>
        <w:outlineLvl w:val="0"/>
        <w:rPr>
          <w:b/>
        </w:rPr>
      </w:pPr>
      <w:bookmarkStart w:id="4" w:name="_Toc41857473"/>
      <w:r w:rsidRPr="001E2908">
        <w:rPr>
          <w:b/>
        </w:rPr>
        <w:t>REQUERIMIENTOS PARA EL DESARROLLO DEL PGD</w:t>
      </w:r>
      <w:bookmarkEnd w:id="4"/>
    </w:p>
    <w:p w14:paraId="030369CA" w14:textId="77777777" w:rsidR="00CF2CC2" w:rsidRDefault="00CF2CC2">
      <w:pPr>
        <w:spacing w:after="0" w:line="259" w:lineRule="auto"/>
        <w:ind w:left="87" w:firstLine="0"/>
        <w:jc w:val="center"/>
        <w:rPr>
          <w:b/>
        </w:rPr>
      </w:pPr>
    </w:p>
    <w:p w14:paraId="34FE0D73" w14:textId="77777777" w:rsidR="00CF2CC2" w:rsidRDefault="001E2908" w:rsidP="009B38A4">
      <w:pPr>
        <w:pStyle w:val="Ttulo2"/>
      </w:pPr>
      <w:bookmarkStart w:id="5" w:name="_Toc41857474"/>
      <w:r>
        <w:t>4</w:t>
      </w:r>
      <w:r w:rsidR="00757DD1">
        <w:t>.1</w:t>
      </w:r>
      <w:r w:rsidR="0003089D">
        <w:tab/>
      </w:r>
      <w:r w:rsidR="0067159D">
        <w:t>REQUERIMIENTOS NORMATIVOS</w:t>
      </w:r>
      <w:bookmarkEnd w:id="5"/>
    </w:p>
    <w:p w14:paraId="1156CEEC" w14:textId="77777777" w:rsidR="00757DD1" w:rsidRDefault="00757DD1" w:rsidP="00CF2CC2">
      <w:pPr>
        <w:spacing w:after="0" w:line="259" w:lineRule="auto"/>
        <w:ind w:left="87" w:firstLine="0"/>
        <w:jc w:val="left"/>
      </w:pPr>
    </w:p>
    <w:p w14:paraId="4A4CEB8E" w14:textId="77777777" w:rsidR="00757DD1" w:rsidRDefault="00757DD1" w:rsidP="00757DD1">
      <w:pPr>
        <w:pStyle w:val="Prrafodelista"/>
        <w:numPr>
          <w:ilvl w:val="0"/>
          <w:numId w:val="10"/>
        </w:numPr>
        <w:spacing w:after="0" w:line="259" w:lineRule="auto"/>
      </w:pPr>
      <w:r>
        <w:t>Constitución Política de Colombia de 1991, Artículo 15, Artículo 20, Artículo 74, Artículo 94.</w:t>
      </w:r>
    </w:p>
    <w:p w14:paraId="03F58CCB" w14:textId="77777777" w:rsidR="00757DD1" w:rsidRDefault="00757DD1" w:rsidP="00757DD1">
      <w:pPr>
        <w:pStyle w:val="Prrafodelista"/>
        <w:numPr>
          <w:ilvl w:val="0"/>
          <w:numId w:val="10"/>
        </w:numPr>
        <w:spacing w:after="0" w:line="259" w:lineRule="auto"/>
      </w:pPr>
      <w:r>
        <w:t>Ley 57 de 1985 Por la cual se ordena la publicidad de los actos y documentos oficiales.</w:t>
      </w:r>
    </w:p>
    <w:p w14:paraId="7E26F1ED" w14:textId="77777777" w:rsidR="00757DD1" w:rsidRDefault="00757DD1" w:rsidP="00757DD1">
      <w:pPr>
        <w:pStyle w:val="Prrafodelista"/>
        <w:numPr>
          <w:ilvl w:val="0"/>
          <w:numId w:val="10"/>
        </w:numPr>
        <w:spacing w:after="0" w:line="259" w:lineRule="auto"/>
      </w:pPr>
      <w:r>
        <w:t>Ley 489 de 1998 Normas sobre organización y funcionamiento de las entidades del orden, nacional. Disposiciones, principios y reglas generales para el ejercicio de las atribuciones previstas en los numerales 15 y 16 del artículo 189 de la Constitución Política.</w:t>
      </w:r>
    </w:p>
    <w:p w14:paraId="371C1B6B" w14:textId="77777777" w:rsidR="00757DD1" w:rsidRDefault="00757DD1" w:rsidP="00757DD1">
      <w:pPr>
        <w:pStyle w:val="Prrafodelista"/>
        <w:numPr>
          <w:ilvl w:val="0"/>
          <w:numId w:val="10"/>
        </w:numPr>
        <w:spacing w:after="0" w:line="259" w:lineRule="auto"/>
      </w:pPr>
      <w:r>
        <w:lastRenderedPageBreak/>
        <w:t>Ley 527 de 1999 Acceso y uso de los mensajes de datos, del comercio electrónico y de las firmas digitales, y se establecen las entidades de certificación.</w:t>
      </w:r>
    </w:p>
    <w:p w14:paraId="4C549756" w14:textId="77777777" w:rsidR="00757DD1" w:rsidRDefault="00757DD1" w:rsidP="00757DD1">
      <w:pPr>
        <w:pStyle w:val="Prrafodelista"/>
        <w:numPr>
          <w:ilvl w:val="0"/>
          <w:numId w:val="10"/>
        </w:numPr>
        <w:spacing w:after="0" w:line="259" w:lineRule="auto"/>
      </w:pPr>
      <w:r>
        <w:t>Ley 594 de 2000 Ley General de Archivos.</w:t>
      </w:r>
    </w:p>
    <w:p w14:paraId="643E924F" w14:textId="77777777" w:rsidR="00757DD1" w:rsidRDefault="00757DD1" w:rsidP="00757DD1">
      <w:pPr>
        <w:pStyle w:val="Prrafodelista"/>
        <w:numPr>
          <w:ilvl w:val="0"/>
          <w:numId w:val="10"/>
        </w:numPr>
        <w:spacing w:after="0" w:line="259" w:lineRule="auto"/>
      </w:pPr>
      <w:r>
        <w:t>Ley 734 de 2002 Código Disciplinario Único.</w:t>
      </w:r>
    </w:p>
    <w:p w14:paraId="4F7FD942" w14:textId="77777777" w:rsidR="00757DD1" w:rsidRDefault="00757DD1" w:rsidP="00757DD1">
      <w:pPr>
        <w:pStyle w:val="Prrafodelista"/>
        <w:numPr>
          <w:ilvl w:val="0"/>
          <w:numId w:val="10"/>
        </w:numPr>
        <w:spacing w:after="0" w:line="259" w:lineRule="auto"/>
      </w:pPr>
      <w:r>
        <w:t>Ley 962 de 2005 Disposiciones sobre racionalización de trámites y procedimientos administrativos de los organismos y entidades del Estado y de los particulares que ejercen funciones públicas o prestan servicios públicos.</w:t>
      </w:r>
    </w:p>
    <w:p w14:paraId="76BE9CC7" w14:textId="77777777" w:rsidR="00757DD1" w:rsidRDefault="00757DD1" w:rsidP="00757DD1">
      <w:pPr>
        <w:pStyle w:val="Prrafodelista"/>
        <w:numPr>
          <w:ilvl w:val="0"/>
          <w:numId w:val="10"/>
        </w:numPr>
        <w:spacing w:after="0" w:line="259" w:lineRule="auto"/>
      </w:pPr>
      <w:r>
        <w:t>Ley 1437 de 2011 Código de Procedimiento Administrativo y de lo Contencioso Administrativo.</w:t>
      </w:r>
    </w:p>
    <w:p w14:paraId="09917C67" w14:textId="77777777" w:rsidR="00757DD1" w:rsidRDefault="00757DD1" w:rsidP="00757DD1">
      <w:pPr>
        <w:pStyle w:val="Prrafodelista"/>
        <w:numPr>
          <w:ilvl w:val="0"/>
          <w:numId w:val="10"/>
        </w:numPr>
        <w:spacing w:after="0" w:line="259" w:lineRule="auto"/>
      </w:pPr>
      <w:r>
        <w:t>Ley 1474 de 2011 Por la cual se dictan normas orientadas a fortalecer los mecanismos de prevención, investigación y sanción de actos de corrupción y la efectividad del control de la gestión pública.</w:t>
      </w:r>
    </w:p>
    <w:p w14:paraId="2D5E2382" w14:textId="77777777" w:rsidR="00757DD1" w:rsidRDefault="00757DD1" w:rsidP="00757DD1">
      <w:pPr>
        <w:pStyle w:val="Prrafodelista"/>
        <w:numPr>
          <w:ilvl w:val="0"/>
          <w:numId w:val="10"/>
        </w:numPr>
        <w:spacing w:after="0" w:line="259" w:lineRule="auto"/>
      </w:pPr>
      <w:r>
        <w:t>Ley 1581 de 2012 Disposiciones generales para la protección de datos personales.</w:t>
      </w:r>
    </w:p>
    <w:p w14:paraId="0F84EC86" w14:textId="77777777" w:rsidR="00757DD1" w:rsidRDefault="00757DD1" w:rsidP="00757DD1">
      <w:pPr>
        <w:pStyle w:val="Prrafodelista"/>
        <w:numPr>
          <w:ilvl w:val="0"/>
          <w:numId w:val="10"/>
        </w:numPr>
        <w:spacing w:after="0" w:line="259" w:lineRule="auto"/>
      </w:pPr>
      <w:r>
        <w:t>Ley 1564 de 2012 Por medio de la cual expide el Código General de Proceso y se dictan otras disposiciones.</w:t>
      </w:r>
    </w:p>
    <w:p w14:paraId="7972904A" w14:textId="77777777" w:rsidR="00757DD1" w:rsidRDefault="00757DD1" w:rsidP="00757DD1">
      <w:pPr>
        <w:pStyle w:val="Prrafodelista"/>
        <w:numPr>
          <w:ilvl w:val="0"/>
          <w:numId w:val="10"/>
        </w:numPr>
        <w:spacing w:after="0" w:line="259" w:lineRule="auto"/>
      </w:pPr>
      <w:r>
        <w:t>Ley 1712 de 2014 Ley de transparencia y del derecho de acceso a la información pública nacional y se dictan otras disposiciones.</w:t>
      </w:r>
    </w:p>
    <w:p w14:paraId="3B166F41" w14:textId="77777777" w:rsidR="00757DD1" w:rsidRDefault="00757DD1" w:rsidP="00757DD1">
      <w:pPr>
        <w:pStyle w:val="Prrafodelista"/>
        <w:numPr>
          <w:ilvl w:val="0"/>
          <w:numId w:val="10"/>
        </w:numPr>
        <w:spacing w:after="0" w:line="259" w:lineRule="auto"/>
      </w:pPr>
      <w:r>
        <w:t>Código Penal Artículos 218 a 228. Sobre las disposiciones relacionadas con falsificación de los documentos públicos. Artículo 231. Sobre reconocimiento y copia de objetos y documentos.</w:t>
      </w:r>
    </w:p>
    <w:p w14:paraId="66B6DA91" w14:textId="77777777" w:rsidR="00757DD1" w:rsidRDefault="00757DD1" w:rsidP="00757DD1">
      <w:pPr>
        <w:pStyle w:val="Prrafodelista"/>
        <w:numPr>
          <w:ilvl w:val="0"/>
          <w:numId w:val="10"/>
        </w:numPr>
        <w:spacing w:after="0" w:line="259" w:lineRule="auto"/>
      </w:pPr>
      <w:r>
        <w:t>Código de Procedimiento Penal Artículo 261. Sobre el valor probatorio de documento público. Artículos 262 a 263. Sobre valor probatorio de documento privado.</w:t>
      </w:r>
    </w:p>
    <w:p w14:paraId="0FEBD13C" w14:textId="77777777" w:rsidR="00757DD1" w:rsidRDefault="00757DD1" w:rsidP="00757DD1">
      <w:pPr>
        <w:pStyle w:val="Prrafodelista"/>
        <w:numPr>
          <w:ilvl w:val="0"/>
          <w:numId w:val="10"/>
        </w:numPr>
        <w:spacing w:after="0" w:line="259" w:lineRule="auto"/>
      </w:pPr>
      <w:r>
        <w:t>Código de Comercio Artículo 48. Conformidad de libros y papeles del comerciante a las normas comerciales – medios para el asiento de operaciones. Artículo 51. Comprobantes y correspondencia como parte integral de la contabilidad. Artículo 54. Obligatoriedad de conservar la correspondencia comercial. Artículo 60. Autoriza la utilización del microfilm para conservar y almacenar libros y papeles del comercio.</w:t>
      </w:r>
    </w:p>
    <w:p w14:paraId="64C69521" w14:textId="77777777" w:rsidR="00757DD1" w:rsidRDefault="00757DD1" w:rsidP="00757DD1">
      <w:pPr>
        <w:pStyle w:val="Prrafodelista"/>
        <w:numPr>
          <w:ilvl w:val="0"/>
          <w:numId w:val="10"/>
        </w:numPr>
        <w:spacing w:after="0" w:line="259" w:lineRule="auto"/>
      </w:pPr>
      <w:r>
        <w:t>Código Procedimiento Civil. Artículo 251. “Distintas clases de documentos. Son documentos los escritos impresos, planos, dibujos, cuadros, fotografías, cintas cinematográficas, discos, grabaciones magnetofónicas, radiografías, talones, contraseñas, cupones, etiquetas, sellos y, en general, todo objeto mueble que tenga carácter representativo o declarativo, y las inscripciones en lápidas, monumentos, edificios o similares”.</w:t>
      </w:r>
    </w:p>
    <w:p w14:paraId="315404E1" w14:textId="77777777" w:rsidR="00757DD1" w:rsidRDefault="00757DD1" w:rsidP="00757DD1">
      <w:pPr>
        <w:pStyle w:val="Prrafodelista"/>
        <w:numPr>
          <w:ilvl w:val="0"/>
          <w:numId w:val="10"/>
        </w:numPr>
        <w:spacing w:after="0" w:line="259" w:lineRule="auto"/>
      </w:pPr>
      <w:r>
        <w:lastRenderedPageBreak/>
        <w:t>Decreto 2527 de 1950 Por el cual se autoriza el procedimiento de microfilm en los archivos y se concede valor probatorio a las copias fotostáticas de los documentos microfilmados.</w:t>
      </w:r>
    </w:p>
    <w:p w14:paraId="7F4C092C" w14:textId="77777777" w:rsidR="00757DD1" w:rsidRDefault="00757DD1" w:rsidP="00757DD1">
      <w:pPr>
        <w:pStyle w:val="Prrafodelista"/>
        <w:numPr>
          <w:ilvl w:val="0"/>
          <w:numId w:val="10"/>
        </w:numPr>
        <w:spacing w:after="0" w:line="259" w:lineRule="auto"/>
      </w:pPr>
      <w:r>
        <w:t>Decreto 264 de 1963 Defensa y conservación del patrimonio histórico, artístico y monumentos públicos de la Nación.</w:t>
      </w:r>
    </w:p>
    <w:p w14:paraId="2308CA3B" w14:textId="77777777" w:rsidR="00757DD1" w:rsidRDefault="00757DD1" w:rsidP="00757DD1">
      <w:pPr>
        <w:pStyle w:val="Prrafodelista"/>
        <w:numPr>
          <w:ilvl w:val="0"/>
          <w:numId w:val="10"/>
        </w:numPr>
        <w:spacing w:after="0" w:line="259" w:lineRule="auto"/>
      </w:pPr>
      <w:r>
        <w:t>Decreto 2620 de 1993 Procedimiento para la utilización de medios técnicos adecuados para conservar los archivos de los comerciantes.</w:t>
      </w:r>
    </w:p>
    <w:p w14:paraId="23430CFB" w14:textId="77777777" w:rsidR="00757DD1" w:rsidRDefault="00757DD1" w:rsidP="00757DD1">
      <w:pPr>
        <w:pStyle w:val="Prrafodelista"/>
        <w:numPr>
          <w:ilvl w:val="0"/>
          <w:numId w:val="10"/>
        </w:numPr>
        <w:spacing w:after="0" w:line="259" w:lineRule="auto"/>
      </w:pPr>
      <w:r>
        <w:t>Decreto 103 de 2015 Por la cual se reglamenta la Ley 1712 de 2014 y se dictan otras disposiciones.</w:t>
      </w:r>
    </w:p>
    <w:p w14:paraId="5E55C0F7" w14:textId="77777777" w:rsidR="00757DD1" w:rsidRDefault="00757DD1" w:rsidP="00757DD1">
      <w:pPr>
        <w:pStyle w:val="Prrafodelista"/>
        <w:numPr>
          <w:ilvl w:val="0"/>
          <w:numId w:val="10"/>
        </w:numPr>
        <w:spacing w:after="0" w:line="259" w:lineRule="auto"/>
      </w:pPr>
      <w:r>
        <w:t>Decreto 1080 de 2015 Decreto Único de Sector Cultura.</w:t>
      </w:r>
    </w:p>
    <w:p w14:paraId="1AD89E06" w14:textId="77777777" w:rsidR="00757DD1" w:rsidRDefault="00757DD1" w:rsidP="00757DD1">
      <w:pPr>
        <w:pStyle w:val="Prrafodelista"/>
        <w:numPr>
          <w:ilvl w:val="0"/>
          <w:numId w:val="10"/>
        </w:numPr>
        <w:spacing w:after="0" w:line="259" w:lineRule="auto"/>
      </w:pPr>
      <w:r>
        <w:t xml:space="preserve">Directiva Presidencial 04 de 2012 Eficiencia administrativa y lineamientos de la política </w:t>
      </w:r>
      <w:proofErr w:type="gramStart"/>
      <w:r>
        <w:t>cero papel</w:t>
      </w:r>
      <w:proofErr w:type="gramEnd"/>
      <w:r>
        <w:t xml:space="preserve"> en la administración pública.</w:t>
      </w:r>
    </w:p>
    <w:p w14:paraId="0332FAF0" w14:textId="77777777" w:rsidR="00757DD1" w:rsidRDefault="00757DD1" w:rsidP="00757DD1">
      <w:pPr>
        <w:pStyle w:val="Prrafodelista"/>
        <w:numPr>
          <w:ilvl w:val="0"/>
          <w:numId w:val="10"/>
        </w:numPr>
        <w:spacing w:after="0" w:line="259" w:lineRule="auto"/>
      </w:pPr>
      <w:r>
        <w:t>Acuerdo AGN 11 de 1996 Criterios de conservación y organización de documentos.</w:t>
      </w:r>
    </w:p>
    <w:p w14:paraId="55D189DA" w14:textId="77777777" w:rsidR="00757DD1" w:rsidRDefault="00757DD1" w:rsidP="00757DD1">
      <w:pPr>
        <w:pStyle w:val="Prrafodelista"/>
        <w:numPr>
          <w:ilvl w:val="0"/>
          <w:numId w:val="10"/>
        </w:numPr>
        <w:spacing w:after="0" w:line="259" w:lineRule="auto"/>
      </w:pPr>
      <w:r>
        <w:t>Acuerdo AGN 47 de 2000 Acceso a documentos.</w:t>
      </w:r>
    </w:p>
    <w:p w14:paraId="62A240AB" w14:textId="77777777" w:rsidR="00757DD1" w:rsidRDefault="00757DD1" w:rsidP="00757DD1">
      <w:pPr>
        <w:pStyle w:val="Prrafodelista"/>
        <w:numPr>
          <w:ilvl w:val="0"/>
          <w:numId w:val="10"/>
        </w:numPr>
        <w:spacing w:after="0" w:line="259" w:lineRule="auto"/>
      </w:pPr>
      <w:r>
        <w:t>Acuerdo 048 DE 2000 Por el cual se desarrolla el capítulo V "Acceso a documentos de archivo", del Archivo General de la Nación, del Reglamento General de Archivos sobre "Restricciones por razones de conservación.</w:t>
      </w:r>
    </w:p>
    <w:p w14:paraId="0597D41D" w14:textId="77777777" w:rsidR="00757DD1" w:rsidRDefault="00757DD1" w:rsidP="00757DD1">
      <w:pPr>
        <w:pStyle w:val="Prrafodelista"/>
        <w:numPr>
          <w:ilvl w:val="0"/>
          <w:numId w:val="10"/>
        </w:numPr>
        <w:spacing w:after="0" w:line="259" w:lineRule="auto"/>
      </w:pPr>
      <w:r>
        <w:t>Acuerdo 049 DE 2000 Por el cual se desarrolla el artículo del Capítulo 7 "Conservación de Documentos" del Reglamento General de Archivos sobre "Condiciones de edificios y locales destinados a archivos".</w:t>
      </w:r>
    </w:p>
    <w:p w14:paraId="2CB116E8" w14:textId="77777777" w:rsidR="00757DD1" w:rsidRDefault="00757DD1" w:rsidP="00757DD1">
      <w:pPr>
        <w:pStyle w:val="Prrafodelista"/>
        <w:numPr>
          <w:ilvl w:val="0"/>
          <w:numId w:val="10"/>
        </w:numPr>
        <w:spacing w:after="0" w:line="259" w:lineRule="auto"/>
      </w:pPr>
      <w:r>
        <w:t>Acuerdo 050 DE 2000 Por el cual se desarrolla el artículo 64 del título VII "Conservación de documento", del Reglamento General de Archivos sobre "Prevención de deterioro de los documentos de archivo y situaciones de riesgo".</w:t>
      </w:r>
    </w:p>
    <w:p w14:paraId="20C888DE" w14:textId="77777777" w:rsidR="00757DD1" w:rsidRDefault="00757DD1" w:rsidP="00757DD1">
      <w:pPr>
        <w:pStyle w:val="Prrafodelista"/>
        <w:numPr>
          <w:ilvl w:val="0"/>
          <w:numId w:val="10"/>
        </w:numPr>
        <w:spacing w:after="0" w:line="259" w:lineRule="auto"/>
      </w:pPr>
      <w:r>
        <w:t>Acuerdo 056 DE 2000 Por el cual se desarrolla el artículo 45, "Requisitos para Consulta" del capítulo V, acceso a documentos de archivo", del reglamento general de archivos.</w:t>
      </w:r>
    </w:p>
    <w:p w14:paraId="4837642C" w14:textId="77777777" w:rsidR="00757DD1" w:rsidRDefault="00757DD1" w:rsidP="00757DD1">
      <w:pPr>
        <w:pStyle w:val="Prrafodelista"/>
        <w:numPr>
          <w:ilvl w:val="0"/>
          <w:numId w:val="10"/>
        </w:numPr>
        <w:spacing w:after="0" w:line="259" w:lineRule="auto"/>
      </w:pPr>
      <w:r>
        <w:t>Acuerdo 060 DE 2001 Por el cual se establecen pautas para la administración de las comunicaciones oficiales en las entidades públicas y las privadas que cumplen funciones públicas.</w:t>
      </w:r>
    </w:p>
    <w:p w14:paraId="100AB651" w14:textId="77777777" w:rsidR="00757DD1" w:rsidRDefault="00757DD1" w:rsidP="00757DD1">
      <w:pPr>
        <w:pStyle w:val="Prrafodelista"/>
        <w:numPr>
          <w:ilvl w:val="0"/>
          <w:numId w:val="10"/>
        </w:numPr>
        <w:spacing w:after="0" w:line="259" w:lineRule="auto"/>
      </w:pPr>
      <w:r>
        <w:t>Acuerdo 038 DE 2002 Por el cual se desarrolla el artículo 15 de la Ley General de Archivos, Ley 594 de 2000.</w:t>
      </w:r>
    </w:p>
    <w:p w14:paraId="0600FC19" w14:textId="77777777" w:rsidR="00757DD1" w:rsidRDefault="00757DD1" w:rsidP="00757DD1">
      <w:pPr>
        <w:pStyle w:val="Prrafodelista"/>
        <w:numPr>
          <w:ilvl w:val="0"/>
          <w:numId w:val="10"/>
        </w:numPr>
        <w:spacing w:after="0" w:line="259" w:lineRule="auto"/>
      </w:pPr>
      <w:r>
        <w:t>Acuerdo 042 DE 2002 Por el cual se establecen los criterios para la organización de los archivos de gestión en las entidades públicas y privadas que cumplen funciones públicas, se regula el Inventario Único Documental y se desarrollan los artículos 21, 22, 23 y 26 de la Ley General de Archivos Ley 594 de 2000.</w:t>
      </w:r>
    </w:p>
    <w:p w14:paraId="6ED4072C" w14:textId="77777777" w:rsidR="00757DD1" w:rsidRDefault="00757DD1" w:rsidP="00757DD1">
      <w:pPr>
        <w:pStyle w:val="Prrafodelista"/>
        <w:numPr>
          <w:ilvl w:val="0"/>
          <w:numId w:val="10"/>
        </w:numPr>
        <w:spacing w:after="0" w:line="259" w:lineRule="auto"/>
      </w:pPr>
      <w:r>
        <w:lastRenderedPageBreak/>
        <w:t>Acuerdo 002 DE 2004 Por el cual se establecen los lineamientos básicos para la organización de Fondos Acumulados.</w:t>
      </w:r>
    </w:p>
    <w:p w14:paraId="572416BF" w14:textId="77777777" w:rsidR="00757DD1" w:rsidRDefault="00757DD1" w:rsidP="00757DD1">
      <w:pPr>
        <w:pStyle w:val="Prrafodelista"/>
        <w:numPr>
          <w:ilvl w:val="0"/>
          <w:numId w:val="10"/>
        </w:numPr>
        <w:spacing w:after="0" w:line="259" w:lineRule="auto"/>
      </w:pPr>
      <w:r>
        <w:t>Acuerdo 027 DE 2006 Por el cual se modifica el Acuerdo 007 de 1994.</w:t>
      </w:r>
    </w:p>
    <w:p w14:paraId="1E898FA8" w14:textId="77777777" w:rsidR="00757DD1" w:rsidRDefault="00757DD1" w:rsidP="00757DD1">
      <w:pPr>
        <w:pStyle w:val="Prrafodelista"/>
        <w:numPr>
          <w:ilvl w:val="0"/>
          <w:numId w:val="10"/>
        </w:numPr>
        <w:spacing w:after="0" w:line="259" w:lineRule="auto"/>
      </w:pPr>
      <w:r>
        <w:t>Acuerdo 003 DE 2013 Por el cual se reglamenta parcialmente el Decreto 2578 de 2012, se adopta y reglamenta el Comité Evaluador de Documentos del Archivo General de la Nación y se dictan otras disposiciones.</w:t>
      </w:r>
    </w:p>
    <w:p w14:paraId="1E58D396" w14:textId="77777777" w:rsidR="00757DD1" w:rsidRDefault="00757DD1" w:rsidP="00757DD1">
      <w:pPr>
        <w:pStyle w:val="Prrafodelista"/>
        <w:numPr>
          <w:ilvl w:val="0"/>
          <w:numId w:val="10"/>
        </w:numPr>
        <w:spacing w:after="0" w:line="259" w:lineRule="auto"/>
      </w:pPr>
      <w:r>
        <w:t>Acuerdo 004 DE 2013 Por el cual se reglamentan parcialmente los Decretos 2578 y 2609 de 2012 y se modifica el procedimiento para la elaboración, presentación, evaluación, aprobación e implementación de las Tablas de Retención Documental y las Tablas de Valoración Documental.</w:t>
      </w:r>
    </w:p>
    <w:p w14:paraId="50B9D3C5" w14:textId="77777777" w:rsidR="00757DD1" w:rsidRDefault="00757DD1" w:rsidP="00757DD1">
      <w:pPr>
        <w:pStyle w:val="Prrafodelista"/>
        <w:numPr>
          <w:ilvl w:val="0"/>
          <w:numId w:val="10"/>
        </w:numPr>
        <w:spacing w:after="0" w:line="259" w:lineRule="auto"/>
      </w:pPr>
      <w:r>
        <w:t>Acuerdo 005 DE 2013 Por medio del cual se establecen los criterios básicos para la clasificación, ordenación y descripción de los archivos en las entidades públicas y privadas que cumplen funciones públicas y se dictan otras disposiciones.</w:t>
      </w:r>
    </w:p>
    <w:p w14:paraId="03FE01D7" w14:textId="77777777" w:rsidR="00757DD1" w:rsidRDefault="00757DD1" w:rsidP="00757DD1">
      <w:pPr>
        <w:pStyle w:val="Prrafodelista"/>
        <w:numPr>
          <w:ilvl w:val="0"/>
          <w:numId w:val="10"/>
        </w:numPr>
        <w:spacing w:after="0" w:line="259" w:lineRule="auto"/>
      </w:pPr>
      <w:r>
        <w:t>Acuerdo 002 DE 2014 Por medio del cual se establecen los criterios básicos para creación, conformación, control y consulta de los expedientes de archivo y se dictan otras disposiciones.</w:t>
      </w:r>
    </w:p>
    <w:p w14:paraId="42993D58" w14:textId="77777777" w:rsidR="00757DD1" w:rsidRDefault="00757DD1" w:rsidP="00757DD1">
      <w:pPr>
        <w:pStyle w:val="Prrafodelista"/>
        <w:numPr>
          <w:ilvl w:val="0"/>
          <w:numId w:val="10"/>
        </w:numPr>
        <w:spacing w:after="0" w:line="259" w:lineRule="auto"/>
      </w:pPr>
      <w:r>
        <w:t>Acuerdo 006 DE 2014 Por medio del cual se desarrollan los artículos 46, 47 y 48 del Título XI "Conservación de Documentos" de la Ley 594 de 2000.</w:t>
      </w:r>
    </w:p>
    <w:p w14:paraId="0BD32134" w14:textId="77777777" w:rsidR="00757DD1" w:rsidRDefault="00757DD1" w:rsidP="00757DD1">
      <w:pPr>
        <w:pStyle w:val="Prrafodelista"/>
        <w:numPr>
          <w:ilvl w:val="0"/>
          <w:numId w:val="10"/>
        </w:numPr>
        <w:spacing w:after="0" w:line="259" w:lineRule="auto"/>
      </w:pPr>
      <w:r>
        <w:t>Acuerdo 007 DE 2014 Por medio del cual se establecen los lineamientos para la reconstrucción de expedientes y se dictan otras disposiciones.</w:t>
      </w:r>
    </w:p>
    <w:p w14:paraId="3DAD7F43" w14:textId="77777777" w:rsidR="00757DD1" w:rsidRDefault="00757DD1" w:rsidP="00757DD1">
      <w:pPr>
        <w:pStyle w:val="Prrafodelista"/>
        <w:numPr>
          <w:ilvl w:val="0"/>
          <w:numId w:val="10"/>
        </w:numPr>
        <w:spacing w:after="0" w:line="259" w:lineRule="auto"/>
      </w:pPr>
      <w:r>
        <w:t>Acuerdo 008 DE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w:t>
      </w:r>
    </w:p>
    <w:p w14:paraId="43F81018" w14:textId="77777777" w:rsidR="00757DD1" w:rsidRDefault="00757DD1" w:rsidP="00757DD1">
      <w:pPr>
        <w:pStyle w:val="Prrafodelista"/>
        <w:numPr>
          <w:ilvl w:val="0"/>
          <w:numId w:val="10"/>
        </w:numPr>
        <w:spacing w:after="0" w:line="259" w:lineRule="auto"/>
      </w:pPr>
      <w:r>
        <w:t>Acuerdo 003 DE 2015 Por el cual se establecen los lineamientos generales para las Entidades del Estado en cuanto a la gestión electrónica de documentos generados como resultado del uso de medios electrónicos de conformidad con lo establecido en el capítulo IV de la Ley 1437 de 2011, se reglamenta el artículo 21 de 594 de 2000 y el capítulo IV del Decreto 2609 de 2012.</w:t>
      </w:r>
    </w:p>
    <w:p w14:paraId="1E8E51FF" w14:textId="77777777" w:rsidR="00757DD1" w:rsidRDefault="00757DD1" w:rsidP="00757DD1">
      <w:pPr>
        <w:pStyle w:val="Prrafodelista"/>
        <w:numPr>
          <w:ilvl w:val="0"/>
          <w:numId w:val="10"/>
        </w:numPr>
        <w:spacing w:after="0" w:line="259" w:lineRule="auto"/>
      </w:pPr>
      <w:r>
        <w:t>Acuerdo 004 DE 2015 Por el cual se reglamenta la administración integral, control, conservación, posesión, custodia y aseguramiento de documentos públicos relativos a los Derechos Humanos y el Derecho Internacional Humanitario que se conservan en las Entidades del Estado.</w:t>
      </w:r>
    </w:p>
    <w:p w14:paraId="54EC5EFB" w14:textId="77777777" w:rsidR="00757DD1" w:rsidRDefault="00757DD1" w:rsidP="00757DD1">
      <w:pPr>
        <w:pStyle w:val="Prrafodelista"/>
        <w:numPr>
          <w:ilvl w:val="0"/>
          <w:numId w:val="10"/>
        </w:numPr>
        <w:spacing w:after="0" w:line="259" w:lineRule="auto"/>
      </w:pPr>
      <w:r>
        <w:t xml:space="preserve">Circular 002 DE 1997 Parámetros </w:t>
      </w:r>
      <w:proofErr w:type="gramStart"/>
      <w:r>
        <w:t>a</w:t>
      </w:r>
      <w:proofErr w:type="gramEnd"/>
      <w:r>
        <w:t xml:space="preserve"> tener en cuenta para la implementación de nuevas tecnologías en los archivos públicos.</w:t>
      </w:r>
    </w:p>
    <w:p w14:paraId="0B0497A2" w14:textId="77777777" w:rsidR="00757DD1" w:rsidRDefault="00757DD1" w:rsidP="00757DD1">
      <w:pPr>
        <w:pStyle w:val="Prrafodelista"/>
        <w:numPr>
          <w:ilvl w:val="0"/>
          <w:numId w:val="10"/>
        </w:numPr>
        <w:spacing w:after="0" w:line="259" w:lineRule="auto"/>
      </w:pPr>
      <w:r>
        <w:t>Circular 004 DE 2003 Organización de Historias Laborales.</w:t>
      </w:r>
    </w:p>
    <w:p w14:paraId="4A39CA2A" w14:textId="77777777" w:rsidR="00757DD1" w:rsidRDefault="00757DD1" w:rsidP="00757DD1">
      <w:pPr>
        <w:pStyle w:val="Prrafodelista"/>
        <w:numPr>
          <w:ilvl w:val="0"/>
          <w:numId w:val="10"/>
        </w:numPr>
        <w:spacing w:after="0" w:line="259" w:lineRule="auto"/>
      </w:pPr>
      <w:r>
        <w:lastRenderedPageBreak/>
        <w:t>Circular 012 DE 2004 Orientación para el cumplimiento de la circular No. 004 de 2003. (Organización de Historias Laborales).</w:t>
      </w:r>
    </w:p>
    <w:p w14:paraId="260D7C75" w14:textId="77777777" w:rsidR="00757DD1" w:rsidRDefault="00757DD1" w:rsidP="00757DD1">
      <w:pPr>
        <w:pStyle w:val="Prrafodelista"/>
        <w:numPr>
          <w:ilvl w:val="0"/>
          <w:numId w:val="10"/>
        </w:numPr>
        <w:spacing w:after="0" w:line="259" w:lineRule="auto"/>
      </w:pPr>
      <w:r>
        <w:t xml:space="preserve">Circular 005 DE 2012 Recomendaciones para llevar a cabo procesos de digitalización y comunicaciones oficiales electrónicas en el marco de la iniciativa </w:t>
      </w:r>
      <w:proofErr w:type="gramStart"/>
      <w:r>
        <w:t>cero</w:t>
      </w:r>
      <w:r w:rsidR="001B5C64">
        <w:t xml:space="preserve"> </w:t>
      </w:r>
      <w:r>
        <w:t>papel</w:t>
      </w:r>
      <w:proofErr w:type="gramEnd"/>
      <w:r>
        <w:t>.</w:t>
      </w:r>
    </w:p>
    <w:p w14:paraId="6E6C6E1E" w14:textId="77777777" w:rsidR="00757DD1" w:rsidRDefault="00757DD1" w:rsidP="00757DD1">
      <w:pPr>
        <w:pStyle w:val="Prrafodelista"/>
        <w:numPr>
          <w:ilvl w:val="0"/>
          <w:numId w:val="10"/>
        </w:numPr>
        <w:spacing w:after="0" w:line="259" w:lineRule="auto"/>
      </w:pPr>
      <w:r>
        <w:t>Circular 001 DE 2015 Alcance de la expresión "Cualquier medio técnico que garantice su reproducción exacta".</w:t>
      </w:r>
    </w:p>
    <w:p w14:paraId="50C95807" w14:textId="77777777" w:rsidR="00757DD1" w:rsidRDefault="00757DD1" w:rsidP="00757DD1">
      <w:pPr>
        <w:pStyle w:val="Prrafodelista"/>
        <w:numPr>
          <w:ilvl w:val="0"/>
          <w:numId w:val="10"/>
        </w:numPr>
        <w:spacing w:after="0" w:line="259" w:lineRule="auto"/>
      </w:pPr>
      <w:r>
        <w:t>Circular 003 DE 2015 Directrices para la Elaboración de Tablas de Retención Documental.</w:t>
      </w:r>
    </w:p>
    <w:p w14:paraId="5742EA5F" w14:textId="77777777" w:rsidR="00757DD1" w:rsidRDefault="00757DD1" w:rsidP="00757DD1">
      <w:pPr>
        <w:pStyle w:val="Prrafodelista"/>
        <w:numPr>
          <w:ilvl w:val="0"/>
          <w:numId w:val="10"/>
        </w:numPr>
        <w:spacing w:after="0" w:line="259" w:lineRule="auto"/>
      </w:pPr>
      <w:r>
        <w:t>Norma Técnica Colombiana NTC/ISO 30300 Información y documentación. Sistemas de gestión de registros fundamentos y vocabulario.</w:t>
      </w:r>
    </w:p>
    <w:p w14:paraId="3D261295" w14:textId="77777777" w:rsidR="00757DD1" w:rsidRDefault="00757DD1" w:rsidP="00757DD1">
      <w:pPr>
        <w:pStyle w:val="Prrafodelista"/>
        <w:numPr>
          <w:ilvl w:val="0"/>
          <w:numId w:val="10"/>
        </w:numPr>
        <w:spacing w:after="0" w:line="259" w:lineRule="auto"/>
      </w:pPr>
      <w:r>
        <w:t>Norma Técnica Colombiana NTC-ISO 14641-1 Archivado Electrónico. PARTE 1 Especificaciones relacionadas con el diseño y el funcionamiento de un sistema de información para la preservación de información electrónico.</w:t>
      </w:r>
    </w:p>
    <w:p w14:paraId="78A3B052" w14:textId="77777777" w:rsidR="00757DD1" w:rsidRDefault="00757DD1" w:rsidP="00757DD1">
      <w:pPr>
        <w:pStyle w:val="Prrafodelista"/>
        <w:numPr>
          <w:ilvl w:val="0"/>
          <w:numId w:val="10"/>
        </w:numPr>
        <w:spacing w:after="0" w:line="259" w:lineRule="auto"/>
      </w:pPr>
      <w:r>
        <w:t>Norma Técnica Colombiana ISO TR 13028 Información y documentación Directrices para la implementación de la digitalización de documentos.</w:t>
      </w:r>
    </w:p>
    <w:p w14:paraId="3AB043F5" w14:textId="77777777" w:rsidR="00757DD1" w:rsidRDefault="00757DD1" w:rsidP="00757DD1">
      <w:pPr>
        <w:pStyle w:val="Prrafodelista"/>
        <w:numPr>
          <w:ilvl w:val="0"/>
          <w:numId w:val="10"/>
        </w:numPr>
        <w:spacing w:after="0" w:line="259" w:lineRule="auto"/>
      </w:pPr>
      <w:r>
        <w:t>Norma Técnica Colombiana ISO 16175- 1 y 2 Información y documentación. Principios y requisitos funcionales para los registros en entornos electrónicos de oficina. Parte 2: directrices y requisitos funcionales para sistemas de gestión de registros digitales.</w:t>
      </w:r>
    </w:p>
    <w:p w14:paraId="172BE5BF" w14:textId="77777777" w:rsidR="00757DD1" w:rsidRDefault="00757DD1" w:rsidP="00757DD1">
      <w:pPr>
        <w:pStyle w:val="Prrafodelista"/>
        <w:numPr>
          <w:ilvl w:val="0"/>
          <w:numId w:val="10"/>
        </w:numPr>
        <w:spacing w:after="0" w:line="259" w:lineRule="auto"/>
      </w:pPr>
      <w:r>
        <w:t>ISAD(G) Norma Internacional General de Descripción Archivística.</w:t>
      </w:r>
    </w:p>
    <w:p w14:paraId="0A199EC4" w14:textId="77777777" w:rsidR="00757DD1" w:rsidRDefault="00757DD1" w:rsidP="00757DD1">
      <w:pPr>
        <w:pStyle w:val="Prrafodelista"/>
        <w:numPr>
          <w:ilvl w:val="0"/>
          <w:numId w:val="10"/>
        </w:numPr>
        <w:spacing w:after="0" w:line="259" w:lineRule="auto"/>
      </w:pPr>
      <w:r>
        <w:t>Norma Técnica Colombiana NTC 4095 Norma general para la descripción archivística.</w:t>
      </w:r>
    </w:p>
    <w:p w14:paraId="13EC7888" w14:textId="77777777" w:rsidR="00757DD1" w:rsidRDefault="00757DD1" w:rsidP="00757DD1">
      <w:pPr>
        <w:pStyle w:val="Prrafodelista"/>
        <w:numPr>
          <w:ilvl w:val="0"/>
          <w:numId w:val="10"/>
        </w:numPr>
        <w:spacing w:after="0" w:line="259" w:lineRule="auto"/>
      </w:pPr>
      <w:r>
        <w:t>Norma Técnica Colombiana NTC 5397 Materiales para documentos de archivo con soportes en papel. Características de calidad.</w:t>
      </w:r>
    </w:p>
    <w:p w14:paraId="71D8BD24" w14:textId="77777777" w:rsidR="00757DD1" w:rsidRDefault="00757DD1" w:rsidP="00757DD1">
      <w:pPr>
        <w:pStyle w:val="Prrafodelista"/>
        <w:numPr>
          <w:ilvl w:val="0"/>
          <w:numId w:val="10"/>
        </w:numPr>
        <w:spacing w:after="0" w:line="259" w:lineRule="auto"/>
      </w:pPr>
      <w:r>
        <w:t>Norma Técnica Colombiana NTC 5985 Información y documentación, directrices de implementación para digitalización de documentos.</w:t>
      </w:r>
    </w:p>
    <w:p w14:paraId="22DCEFB6" w14:textId="77777777" w:rsidR="00757DD1" w:rsidRDefault="00757DD1" w:rsidP="00757DD1">
      <w:pPr>
        <w:pStyle w:val="Prrafodelista"/>
        <w:numPr>
          <w:ilvl w:val="0"/>
          <w:numId w:val="10"/>
        </w:numPr>
        <w:spacing w:after="0" w:line="259" w:lineRule="auto"/>
      </w:pPr>
      <w:r>
        <w:t>Norma Técnica Colombiana ISO 15801 Gestión de documentos Información almacenada electrónicamente. Recomendaciones para la integridad y la fiabilidad.</w:t>
      </w:r>
    </w:p>
    <w:p w14:paraId="10E4E6AC" w14:textId="77777777" w:rsidR="00757DD1" w:rsidRDefault="00757DD1" w:rsidP="00757DD1">
      <w:pPr>
        <w:pStyle w:val="Prrafodelista"/>
        <w:numPr>
          <w:ilvl w:val="0"/>
          <w:numId w:val="10"/>
        </w:numPr>
        <w:spacing w:after="0" w:line="259" w:lineRule="auto"/>
      </w:pPr>
      <w:r>
        <w:t>Norma Técnica Colombiana ISO 13008 Información y documentación. Proceso de conversión y migración de registros digitales.</w:t>
      </w:r>
    </w:p>
    <w:p w14:paraId="387207E3" w14:textId="77777777" w:rsidR="003663A0" w:rsidRDefault="00757DD1" w:rsidP="00485B7D">
      <w:pPr>
        <w:pStyle w:val="Prrafodelista"/>
        <w:numPr>
          <w:ilvl w:val="0"/>
          <w:numId w:val="10"/>
        </w:numPr>
        <w:spacing w:after="0" w:line="259" w:lineRule="auto"/>
      </w:pPr>
      <w:r>
        <w:t>Norma Técnica Colombiana GTC-ISO TR 18492 Preservación a largo plazo de la información basada en documentos electrónicos.</w:t>
      </w:r>
    </w:p>
    <w:p w14:paraId="09A55A2C" w14:textId="77777777" w:rsidR="00A67AE7" w:rsidRDefault="00A67AE7">
      <w:pPr>
        <w:spacing w:after="0" w:line="259" w:lineRule="auto"/>
        <w:ind w:left="87" w:firstLine="0"/>
        <w:jc w:val="center"/>
      </w:pPr>
    </w:p>
    <w:p w14:paraId="27810122" w14:textId="77777777" w:rsidR="003663A0" w:rsidRPr="001E2908" w:rsidRDefault="001E2908" w:rsidP="001E2908">
      <w:pPr>
        <w:pStyle w:val="Prrafodelista"/>
        <w:numPr>
          <w:ilvl w:val="1"/>
          <w:numId w:val="13"/>
        </w:numPr>
        <w:spacing w:after="0" w:line="259" w:lineRule="auto"/>
        <w:ind w:left="567"/>
        <w:jc w:val="left"/>
        <w:outlineLvl w:val="1"/>
        <w:rPr>
          <w:b/>
        </w:rPr>
      </w:pPr>
      <w:r>
        <w:rPr>
          <w:b/>
        </w:rPr>
        <w:t xml:space="preserve"> </w:t>
      </w:r>
      <w:bookmarkStart w:id="6" w:name="_Toc41857475"/>
      <w:r w:rsidR="0067159D" w:rsidRPr="001E2908">
        <w:rPr>
          <w:b/>
        </w:rPr>
        <w:t>REQUERIMIENTOS ECONÓMICOS</w:t>
      </w:r>
      <w:bookmarkEnd w:id="6"/>
    </w:p>
    <w:p w14:paraId="1B154334" w14:textId="77777777" w:rsidR="00A67AE7" w:rsidRDefault="00A67AE7" w:rsidP="00485B7D">
      <w:pPr>
        <w:spacing w:after="0" w:line="259" w:lineRule="auto"/>
        <w:ind w:left="0" w:firstLine="0"/>
      </w:pPr>
    </w:p>
    <w:p w14:paraId="19BFF12B" w14:textId="77777777" w:rsidR="00757DD1" w:rsidRDefault="00757DD1" w:rsidP="00757DD1">
      <w:pPr>
        <w:spacing w:after="0" w:line="259" w:lineRule="auto"/>
      </w:pPr>
      <w:r w:rsidRPr="00757DD1">
        <w:t xml:space="preserve">El Instituto Municipal de Cultura, Recreación y Deporte de Zipaquirá – IMCRDZ asignará los recursos financieros, para la implementación del PGD a corto, mediano </w:t>
      </w:r>
      <w:r w:rsidRPr="00757DD1">
        <w:lastRenderedPageBreak/>
        <w:t>y largo plazo, con base en el Plan Institucional de Archivos – PINAR, el cual está aprobado por el Comité Interno de Archivo. Las actividades o acciones para desarrollar se plantearán en el Plan de Acción Anual para cada vigencia y en el Plan Anual de Compras para la respectiva apropiación presupuestal.</w:t>
      </w:r>
    </w:p>
    <w:p w14:paraId="7393B8D6" w14:textId="77777777" w:rsidR="00A67AE7" w:rsidRDefault="00A67AE7" w:rsidP="00485B7D">
      <w:pPr>
        <w:spacing w:after="0" w:line="259" w:lineRule="auto"/>
        <w:ind w:left="0" w:firstLine="0"/>
      </w:pPr>
    </w:p>
    <w:p w14:paraId="0526EF1E" w14:textId="77777777" w:rsidR="00A67AE7" w:rsidRPr="00A67AE7" w:rsidRDefault="0067159D" w:rsidP="001E2908">
      <w:pPr>
        <w:pStyle w:val="Ttulo2"/>
        <w:numPr>
          <w:ilvl w:val="1"/>
          <w:numId w:val="13"/>
        </w:numPr>
      </w:pPr>
      <w:bookmarkStart w:id="7" w:name="_Toc41857476"/>
      <w:r>
        <w:t>REQUERIMIENTOS ADMINISTRATIVOS</w:t>
      </w:r>
      <w:bookmarkEnd w:id="7"/>
    </w:p>
    <w:p w14:paraId="41B011AA" w14:textId="77777777" w:rsidR="009B38A4" w:rsidRDefault="009B38A4" w:rsidP="009B38A4"/>
    <w:p w14:paraId="1AA27057" w14:textId="77777777" w:rsidR="009B38A4" w:rsidRDefault="00C11983" w:rsidP="00A3555A">
      <w:r w:rsidRPr="00C11983">
        <w:t>El Instituto Municipal de Cultura, Recreación y Deporte de Zipaquirá IMCRDZ cuenta a través de la Subgerencia Administrativa y Financiera con el Grupo de Gestión Documental, encargado de liderar la gestión documental de la Entidad para el cumplimiento técnico y normativo de la función archivística. Para lo anterior fue necesar</w:t>
      </w:r>
      <w:r w:rsidR="00097250">
        <w:t>io fortalecer algunos aspectos.</w:t>
      </w:r>
    </w:p>
    <w:p w14:paraId="64BC7B51" w14:textId="77777777" w:rsidR="00C11983" w:rsidRDefault="00C11983" w:rsidP="009B38A4"/>
    <w:p w14:paraId="2DD3B7BB" w14:textId="77777777" w:rsidR="00C11983" w:rsidRDefault="00C11983" w:rsidP="00C11983">
      <w:r>
        <w:t>Se conformó un equipo interdisciplinario con el recurso humano profesional idóneo para la actualización del Programa de Gestión Documental. Conformado por líderes de procesos como el Tecnológico, Calidad, C</w:t>
      </w:r>
      <w:r w:rsidR="004A02B1">
        <w:t>ontrol Interno y Gestió</w:t>
      </w:r>
      <w:r>
        <w:t>n Documental.</w:t>
      </w:r>
    </w:p>
    <w:p w14:paraId="2E3C4A97" w14:textId="77777777" w:rsidR="00097250" w:rsidRDefault="00097250" w:rsidP="00485B7D">
      <w:pPr>
        <w:ind w:left="0" w:firstLine="0"/>
      </w:pPr>
    </w:p>
    <w:p w14:paraId="5A064B89" w14:textId="77777777" w:rsidR="00097250" w:rsidRDefault="0067159D" w:rsidP="001E2908">
      <w:pPr>
        <w:pStyle w:val="Ttulo2"/>
        <w:numPr>
          <w:ilvl w:val="1"/>
          <w:numId w:val="13"/>
        </w:numPr>
      </w:pPr>
      <w:bookmarkStart w:id="8" w:name="_Toc41857477"/>
      <w:r>
        <w:t>REQUERIMIENTOS TECNOLÓGICOS</w:t>
      </w:r>
      <w:bookmarkEnd w:id="8"/>
    </w:p>
    <w:p w14:paraId="3E8CA7F4" w14:textId="77777777" w:rsidR="00485B7D" w:rsidRDefault="00485B7D" w:rsidP="00097250"/>
    <w:p w14:paraId="351405AC" w14:textId="77777777" w:rsidR="00097250" w:rsidRDefault="00097250" w:rsidP="00097250">
      <w:r>
        <w:t>Se requiere realizar un diagnóstico integral de los sistemas informáticos</w:t>
      </w:r>
      <w:r w:rsidR="00842630">
        <w:t xml:space="preserve"> tanto de Software y Hardware </w:t>
      </w:r>
      <w:r>
        <w:t xml:space="preserve">del Instituto Municipal de Cultura, Recreación y Deporte de Zipaquirá IMCRDZ que </w:t>
      </w:r>
      <w:r w:rsidR="00842630">
        <w:t xml:space="preserve">realizan el soporte de los procesos del Instituto y presentarlo a la Gerencia General con un plan de mejoras y actualización de </w:t>
      </w:r>
      <w:proofErr w:type="gramStart"/>
      <w:r w:rsidR="00842630">
        <w:t>los mi</w:t>
      </w:r>
      <w:r w:rsidR="00301BBB">
        <w:t>s</w:t>
      </w:r>
      <w:r w:rsidR="00842630">
        <w:t>mos</w:t>
      </w:r>
      <w:proofErr w:type="gramEnd"/>
      <w:r w:rsidR="00842630">
        <w:t>.</w:t>
      </w:r>
    </w:p>
    <w:p w14:paraId="5C2A5CA4" w14:textId="77777777" w:rsidR="00C64F26" w:rsidRDefault="00C64F26" w:rsidP="00097250"/>
    <w:p w14:paraId="6030F284" w14:textId="77777777" w:rsidR="00C64F26" w:rsidRDefault="000B2F2B" w:rsidP="000B2F2B">
      <w:pPr>
        <w:ind w:left="0" w:firstLine="0"/>
        <w:rPr>
          <w:szCs w:val="24"/>
        </w:rPr>
      </w:pPr>
      <w:r>
        <w:rPr>
          <w:szCs w:val="24"/>
        </w:rPr>
        <w:t>Conjuntamente se necesita u</w:t>
      </w:r>
      <w:r w:rsidR="00C64F26" w:rsidRPr="00C64F26">
        <w:rPr>
          <w:szCs w:val="24"/>
        </w:rPr>
        <w:t xml:space="preserve">n sistema de información documental para la gestión de comunicaciones que permita la radicación, creación, gestión y consulta de documentos electrónicos, al igual que producir respuesta a comunicaciones </w:t>
      </w:r>
      <w:r w:rsidR="00C64F26">
        <w:rPr>
          <w:szCs w:val="24"/>
        </w:rPr>
        <w:t xml:space="preserve">oficiales </w:t>
      </w:r>
      <w:r w:rsidR="00C64F26" w:rsidRPr="00C64F26">
        <w:rPr>
          <w:szCs w:val="24"/>
        </w:rPr>
        <w:t>con elementos de verificación es requerido por</w:t>
      </w:r>
      <w:r w:rsidR="00C64F26">
        <w:rPr>
          <w:szCs w:val="24"/>
        </w:rPr>
        <w:t xml:space="preserve"> el Instituto Municipal de Cultura, Recreación y Deporte de Zipaquirá, esto con el objetivo de cumplir la directiva presidencial de cero papel, y de la misma manera realizar procesos más eficientes en las áreas administrativas.</w:t>
      </w:r>
    </w:p>
    <w:p w14:paraId="50D4A438" w14:textId="77777777" w:rsidR="000B2F2B" w:rsidRDefault="000B2F2B" w:rsidP="000B2F2B">
      <w:pPr>
        <w:ind w:left="0" w:firstLine="0"/>
        <w:rPr>
          <w:szCs w:val="24"/>
        </w:rPr>
      </w:pPr>
    </w:p>
    <w:p w14:paraId="08ACD243" w14:textId="77777777" w:rsidR="000B2F2B" w:rsidRPr="000B2F2B" w:rsidRDefault="000B2F2B" w:rsidP="000B2F2B">
      <w:pPr>
        <w:ind w:left="0" w:firstLine="0"/>
        <w:rPr>
          <w:szCs w:val="24"/>
        </w:rPr>
      </w:pPr>
      <w:r w:rsidRPr="000B2F2B">
        <w:rPr>
          <w:szCs w:val="24"/>
        </w:rPr>
        <w:t>El Comité Institucional de Gestión y Desempeño</w:t>
      </w:r>
      <w:r>
        <w:rPr>
          <w:szCs w:val="24"/>
        </w:rPr>
        <w:t xml:space="preserve"> del IMCRDZ</w:t>
      </w:r>
      <w:r w:rsidRPr="000B2F2B">
        <w:rPr>
          <w:szCs w:val="24"/>
        </w:rPr>
        <w:t>, es el responsable del seguimiento a la ejecución de las actividades establecidas en el P</w:t>
      </w:r>
      <w:r>
        <w:rPr>
          <w:szCs w:val="24"/>
        </w:rPr>
        <w:t xml:space="preserve">rograma de </w:t>
      </w:r>
      <w:r w:rsidRPr="000B2F2B">
        <w:rPr>
          <w:szCs w:val="24"/>
        </w:rPr>
        <w:t>G</w:t>
      </w:r>
      <w:r>
        <w:rPr>
          <w:szCs w:val="24"/>
        </w:rPr>
        <w:t xml:space="preserve">estión </w:t>
      </w:r>
      <w:r w:rsidRPr="000B2F2B">
        <w:rPr>
          <w:szCs w:val="24"/>
        </w:rPr>
        <w:t>D</w:t>
      </w:r>
      <w:r>
        <w:rPr>
          <w:szCs w:val="24"/>
        </w:rPr>
        <w:t>ocumental PGD</w:t>
      </w:r>
      <w:r w:rsidRPr="000B2F2B">
        <w:rPr>
          <w:szCs w:val="24"/>
        </w:rPr>
        <w:t xml:space="preserve">, a través de los instrumentos </w:t>
      </w:r>
      <w:r>
        <w:rPr>
          <w:szCs w:val="24"/>
        </w:rPr>
        <w:t>que éste</w:t>
      </w:r>
      <w:r w:rsidRPr="000B2F2B">
        <w:rPr>
          <w:szCs w:val="24"/>
        </w:rPr>
        <w:t xml:space="preserve"> establezca, se realizarán capacitaciones que garanticen el cumplimiento </w:t>
      </w:r>
      <w:proofErr w:type="gramStart"/>
      <w:r w:rsidRPr="000B2F2B">
        <w:rPr>
          <w:szCs w:val="24"/>
        </w:rPr>
        <w:t>del mismo</w:t>
      </w:r>
      <w:proofErr w:type="gramEnd"/>
      <w:r>
        <w:rPr>
          <w:szCs w:val="24"/>
        </w:rPr>
        <w:t>.</w:t>
      </w:r>
    </w:p>
    <w:p w14:paraId="690B069D" w14:textId="77777777" w:rsidR="00A67AE7" w:rsidRDefault="00A67AE7" w:rsidP="00485B7D">
      <w:pPr>
        <w:ind w:left="0" w:firstLine="0"/>
      </w:pPr>
    </w:p>
    <w:p w14:paraId="6709B0AA" w14:textId="77777777" w:rsidR="00C11983" w:rsidRPr="001E5135" w:rsidRDefault="0067159D" w:rsidP="001E2908">
      <w:pPr>
        <w:pStyle w:val="Prrafodelista"/>
        <w:numPr>
          <w:ilvl w:val="1"/>
          <w:numId w:val="13"/>
        </w:numPr>
        <w:outlineLvl w:val="1"/>
        <w:rPr>
          <w:b/>
        </w:rPr>
      </w:pPr>
      <w:bookmarkStart w:id="9" w:name="_Toc41857478"/>
      <w:r>
        <w:rPr>
          <w:b/>
        </w:rPr>
        <w:t>GESTIÓ</w:t>
      </w:r>
      <w:r w:rsidRPr="001E5135">
        <w:rPr>
          <w:b/>
        </w:rPr>
        <w:t>N DEL CAMBIO</w:t>
      </w:r>
      <w:bookmarkEnd w:id="9"/>
    </w:p>
    <w:p w14:paraId="79CB5EB8" w14:textId="77777777" w:rsidR="00A23299" w:rsidRDefault="00A23299" w:rsidP="00A23299"/>
    <w:p w14:paraId="09FDA771" w14:textId="77777777" w:rsidR="00DA169A" w:rsidRDefault="00DA169A" w:rsidP="00A23299">
      <w:r w:rsidRPr="00DA169A">
        <w:lastRenderedPageBreak/>
        <w:t>Con el fin de fortalecer la imple</w:t>
      </w:r>
      <w:r w:rsidR="004A02B1">
        <w:t>mentación del Programa de Gestió</w:t>
      </w:r>
      <w:r w:rsidRPr="00DA169A">
        <w:t>n Documental PGD, los cambios, modificaciones y/o actualizaciones del mismo proceso, y de las demás herramientas archivísticas, la entidad comunicara por medi</w:t>
      </w:r>
      <w:r w:rsidR="002866AB">
        <w:t xml:space="preserve">o de Circulares internas, además de diversas </w:t>
      </w:r>
      <w:r w:rsidRPr="00DA169A">
        <w:t>herramie</w:t>
      </w:r>
      <w:r w:rsidR="002866AB">
        <w:t xml:space="preserve">ntas de comunicaciones </w:t>
      </w:r>
      <w:r w:rsidRPr="00DA169A">
        <w:t>como lo son l</w:t>
      </w:r>
      <w:r w:rsidR="002866AB">
        <w:t>as carteleras y el correo institucional</w:t>
      </w:r>
      <w:r w:rsidRPr="00DA169A">
        <w:t>.</w:t>
      </w:r>
      <w:r w:rsidR="00C73AF8">
        <w:t xml:space="preserve"> Además de esto se realizarán capacitaciones en concordancia con las necesidades que se presenten, se evaluarán los conocimientos técnicos impartidos y p</w:t>
      </w:r>
      <w:r w:rsidR="00C73AF8" w:rsidRPr="00C73AF8">
        <w:t>roveer a los funcionarios y/o contratistas de los elementos necesarios para el desarrollo de las funciones ligadas a la gestión documental.</w:t>
      </w:r>
    </w:p>
    <w:p w14:paraId="630D516C" w14:textId="77777777" w:rsidR="00C73AF8" w:rsidRDefault="00C73AF8" w:rsidP="00A23299"/>
    <w:p w14:paraId="10F97EFE" w14:textId="77777777" w:rsidR="00DA169A" w:rsidRDefault="001E5135" w:rsidP="00A23299">
      <w:r w:rsidRPr="001E5135">
        <w:t xml:space="preserve">De la misma manera, con el fin de dar cumplimiento a la ley 1712 de 2014 y al decreto 103 de 2015 de Trasparencia y del Derecho de Acceso a la Información Pública, los instrumentos archivísticos se encuentran publicados en la página web de la Entidad a través del </w:t>
      </w:r>
      <w:proofErr w:type="gramStart"/>
      <w:r w:rsidRPr="001E5135">
        <w:t>link</w:t>
      </w:r>
      <w:proofErr w:type="gramEnd"/>
      <w:r w:rsidRPr="001E5135">
        <w:t xml:space="preserve"> de Transparencia.</w:t>
      </w:r>
    </w:p>
    <w:p w14:paraId="4E89992F" w14:textId="77777777" w:rsidR="00C73AF8" w:rsidRDefault="00C73AF8" w:rsidP="00A23299"/>
    <w:p w14:paraId="0FC681C9" w14:textId="77777777" w:rsidR="00D26503" w:rsidRPr="001E2908" w:rsidRDefault="00C73AF8" w:rsidP="001E2908">
      <w:pPr>
        <w:pStyle w:val="Prrafodelista"/>
        <w:numPr>
          <w:ilvl w:val="0"/>
          <w:numId w:val="12"/>
        </w:numPr>
        <w:ind w:left="567"/>
        <w:outlineLvl w:val="0"/>
        <w:rPr>
          <w:b/>
        </w:rPr>
      </w:pPr>
      <w:bookmarkStart w:id="10" w:name="_Toc41857479"/>
      <w:r w:rsidRPr="001E2908">
        <w:rPr>
          <w:b/>
        </w:rPr>
        <w:t>LINEAMIENTOS PARA LOS PROCESOS DE GESTIÓN DOCUMENTAL</w:t>
      </w:r>
      <w:bookmarkEnd w:id="10"/>
    </w:p>
    <w:p w14:paraId="4D6DAA1A" w14:textId="77777777" w:rsidR="001E5135" w:rsidRDefault="001E5135" w:rsidP="00A23299"/>
    <w:p w14:paraId="03237620" w14:textId="77777777" w:rsidR="00D26503" w:rsidRDefault="00D26503" w:rsidP="00C11983">
      <w:r w:rsidRPr="00D26503">
        <w:t xml:space="preserve">Los procesos de Gestión Documental con los cuales se </w:t>
      </w:r>
      <w:r w:rsidR="004A02B1">
        <w:t>desarrolla el Programa de Gestió</w:t>
      </w:r>
      <w:r w:rsidRPr="00D26503">
        <w:t>n Documental son: planeación, producción y creación, gestión y trámite, organización, transferencia, disposición de los documentos, preservación a largo plazo y valoración. La formulación de estos procesos se hace teniendo en cuenta el contexto y las necesidades del Instituto Municipal de Cultura, Recreación y Deportes de Zipaquirá IMCRDZ, y con fundamento en los principios de eficiencia, eficacia, economía, transparencia, medio ambiente, cultura archivística, interoperabilidad, neutralidad tecnológica y orientación al ciudadano.</w:t>
      </w:r>
    </w:p>
    <w:p w14:paraId="02775277" w14:textId="77777777" w:rsidR="00D32CE6" w:rsidRDefault="00D32CE6" w:rsidP="00C11983"/>
    <w:tbl>
      <w:tblPr>
        <w:tblStyle w:val="Tablaconcuadrcula4-nfasis6"/>
        <w:tblW w:w="8978" w:type="dxa"/>
        <w:tblLook w:val="04A0" w:firstRow="1" w:lastRow="0" w:firstColumn="1" w:lastColumn="0" w:noHBand="0" w:noVBand="1"/>
      </w:tblPr>
      <w:tblGrid>
        <w:gridCol w:w="2060"/>
        <w:gridCol w:w="386"/>
        <w:gridCol w:w="1560"/>
        <w:gridCol w:w="335"/>
        <w:gridCol w:w="1720"/>
        <w:gridCol w:w="426"/>
        <w:gridCol w:w="1960"/>
        <w:gridCol w:w="531"/>
      </w:tblGrid>
      <w:tr w:rsidR="00290C5C" w:rsidRPr="00794177" w14:paraId="4B684F6B" w14:textId="77777777" w:rsidTr="007941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60" w:type="dxa"/>
            <w:noWrap/>
            <w:hideMark/>
          </w:tcPr>
          <w:p w14:paraId="36A3527C" w14:textId="77777777" w:rsidR="00290C5C" w:rsidRPr="00794177" w:rsidRDefault="00290C5C" w:rsidP="00290C5C">
            <w:pPr>
              <w:spacing w:after="0" w:line="240" w:lineRule="auto"/>
              <w:ind w:left="0" w:firstLine="0"/>
              <w:jc w:val="center"/>
              <w:rPr>
                <w:rFonts w:ascii="Calibri" w:eastAsia="Times New Roman" w:hAnsi="Calibri" w:cs="Calibri"/>
                <w:bCs w:val="0"/>
                <w:sz w:val="28"/>
              </w:rPr>
            </w:pPr>
            <w:r w:rsidRPr="00794177">
              <w:rPr>
                <w:rFonts w:ascii="Calibri" w:eastAsia="Times New Roman" w:hAnsi="Calibri" w:cs="Calibri"/>
                <w:bCs w:val="0"/>
                <w:sz w:val="28"/>
              </w:rPr>
              <w:t>Administrativo</w:t>
            </w:r>
          </w:p>
        </w:tc>
        <w:tc>
          <w:tcPr>
            <w:tcW w:w="386" w:type="dxa"/>
            <w:noWrap/>
            <w:hideMark/>
          </w:tcPr>
          <w:p w14:paraId="32A032D0" w14:textId="77777777" w:rsidR="00290C5C" w:rsidRPr="00794177" w:rsidRDefault="00290C5C" w:rsidP="00290C5C">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rPr>
            </w:pPr>
            <w:r w:rsidRPr="00794177">
              <w:rPr>
                <w:rFonts w:ascii="Calibri" w:eastAsia="Times New Roman" w:hAnsi="Calibri" w:cs="Calibri"/>
                <w:bCs w:val="0"/>
                <w:sz w:val="28"/>
              </w:rPr>
              <w:t>A</w:t>
            </w:r>
          </w:p>
        </w:tc>
        <w:tc>
          <w:tcPr>
            <w:tcW w:w="1560" w:type="dxa"/>
            <w:noWrap/>
            <w:hideMark/>
          </w:tcPr>
          <w:p w14:paraId="46CA2A9B" w14:textId="77777777" w:rsidR="00290C5C" w:rsidRPr="00794177" w:rsidRDefault="00290C5C" w:rsidP="00290C5C">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rPr>
            </w:pPr>
            <w:r w:rsidRPr="00794177">
              <w:rPr>
                <w:rFonts w:ascii="Calibri" w:eastAsia="Times New Roman" w:hAnsi="Calibri" w:cs="Calibri"/>
                <w:bCs w:val="0"/>
                <w:sz w:val="28"/>
              </w:rPr>
              <w:t>Legal</w:t>
            </w:r>
          </w:p>
        </w:tc>
        <w:tc>
          <w:tcPr>
            <w:tcW w:w="335" w:type="dxa"/>
            <w:noWrap/>
            <w:hideMark/>
          </w:tcPr>
          <w:p w14:paraId="54D15C5E" w14:textId="77777777" w:rsidR="00290C5C" w:rsidRPr="00794177" w:rsidRDefault="00290C5C" w:rsidP="00290C5C">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rPr>
            </w:pPr>
            <w:r w:rsidRPr="00794177">
              <w:rPr>
                <w:rFonts w:ascii="Calibri" w:eastAsia="Times New Roman" w:hAnsi="Calibri" w:cs="Calibri"/>
                <w:bCs w:val="0"/>
                <w:sz w:val="28"/>
              </w:rPr>
              <w:t>L</w:t>
            </w:r>
          </w:p>
        </w:tc>
        <w:tc>
          <w:tcPr>
            <w:tcW w:w="1720" w:type="dxa"/>
            <w:noWrap/>
            <w:hideMark/>
          </w:tcPr>
          <w:p w14:paraId="7ED156BD" w14:textId="77777777" w:rsidR="00290C5C" w:rsidRPr="00794177" w:rsidRDefault="00290C5C" w:rsidP="00290C5C">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rPr>
            </w:pPr>
            <w:r w:rsidRPr="00794177">
              <w:rPr>
                <w:rFonts w:ascii="Calibri" w:eastAsia="Times New Roman" w:hAnsi="Calibri" w:cs="Calibri"/>
                <w:bCs w:val="0"/>
                <w:sz w:val="28"/>
              </w:rPr>
              <w:t>Funcional</w:t>
            </w:r>
          </w:p>
        </w:tc>
        <w:tc>
          <w:tcPr>
            <w:tcW w:w="426" w:type="dxa"/>
            <w:noWrap/>
            <w:hideMark/>
          </w:tcPr>
          <w:p w14:paraId="3FF993A3" w14:textId="77777777" w:rsidR="00290C5C" w:rsidRPr="00794177" w:rsidRDefault="00290C5C" w:rsidP="00290C5C">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rPr>
            </w:pPr>
            <w:r w:rsidRPr="00794177">
              <w:rPr>
                <w:rFonts w:ascii="Calibri" w:eastAsia="Times New Roman" w:hAnsi="Calibri" w:cs="Calibri"/>
                <w:bCs w:val="0"/>
                <w:sz w:val="28"/>
              </w:rPr>
              <w:t>F</w:t>
            </w:r>
          </w:p>
        </w:tc>
        <w:tc>
          <w:tcPr>
            <w:tcW w:w="1960" w:type="dxa"/>
            <w:noWrap/>
            <w:hideMark/>
          </w:tcPr>
          <w:p w14:paraId="64A19B2C" w14:textId="77777777" w:rsidR="00290C5C" w:rsidRPr="00794177" w:rsidRDefault="00290C5C" w:rsidP="00290C5C">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8"/>
              </w:rPr>
            </w:pPr>
            <w:r w:rsidRPr="00794177">
              <w:rPr>
                <w:rFonts w:ascii="Calibri" w:eastAsia="Times New Roman" w:hAnsi="Calibri" w:cs="Calibri"/>
                <w:bCs w:val="0"/>
                <w:sz w:val="28"/>
              </w:rPr>
              <w:t>Tecnológico</w:t>
            </w:r>
          </w:p>
        </w:tc>
        <w:tc>
          <w:tcPr>
            <w:tcW w:w="531" w:type="dxa"/>
            <w:noWrap/>
            <w:hideMark/>
          </w:tcPr>
          <w:p w14:paraId="26CAC15A" w14:textId="77777777" w:rsidR="00290C5C" w:rsidRPr="00794177" w:rsidRDefault="00290C5C" w:rsidP="00290C5C">
            <w:pPr>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sidRPr="00794177">
              <w:rPr>
                <w:rFonts w:ascii="Calibri" w:eastAsia="Times New Roman" w:hAnsi="Calibri" w:cs="Calibri"/>
                <w:sz w:val="28"/>
              </w:rPr>
              <w:t>T</w:t>
            </w:r>
          </w:p>
        </w:tc>
      </w:tr>
      <w:tr w:rsidR="00290C5C" w:rsidRPr="00290C5C" w14:paraId="4FC1F7D2" w14:textId="77777777" w:rsidTr="00794177">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446" w:type="dxa"/>
            <w:gridSpan w:val="2"/>
            <w:hideMark/>
          </w:tcPr>
          <w:p w14:paraId="7BBB9EC6" w14:textId="77777777" w:rsidR="00290C5C" w:rsidRPr="00794177" w:rsidRDefault="00290C5C" w:rsidP="00290C5C">
            <w:pPr>
              <w:spacing w:after="0" w:line="240" w:lineRule="auto"/>
              <w:ind w:left="0" w:firstLine="0"/>
              <w:jc w:val="left"/>
              <w:rPr>
                <w:rFonts w:eastAsia="Times New Roman"/>
                <w:b w:val="0"/>
                <w:sz w:val="22"/>
              </w:rPr>
            </w:pPr>
            <w:r w:rsidRPr="00794177">
              <w:rPr>
                <w:rFonts w:eastAsia="Times New Roman"/>
                <w:b w:val="0"/>
                <w:sz w:val="22"/>
              </w:rPr>
              <w:t>Necesidades cuya solución implica actuaciones organizacionales propias de la entidad.</w:t>
            </w:r>
          </w:p>
        </w:tc>
        <w:tc>
          <w:tcPr>
            <w:tcW w:w="1895" w:type="dxa"/>
            <w:gridSpan w:val="2"/>
            <w:hideMark/>
          </w:tcPr>
          <w:p w14:paraId="67C70923" w14:textId="77777777" w:rsidR="00290C5C" w:rsidRPr="00290C5C" w:rsidRDefault="00290C5C" w:rsidP="00290C5C">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2"/>
              </w:rPr>
            </w:pPr>
            <w:r w:rsidRPr="00290C5C">
              <w:rPr>
                <w:rFonts w:eastAsia="Times New Roman"/>
                <w:sz w:val="22"/>
              </w:rPr>
              <w:t>Necesidades recogidas explícitamente en normativa y legislación</w:t>
            </w:r>
          </w:p>
        </w:tc>
        <w:tc>
          <w:tcPr>
            <w:tcW w:w="2146" w:type="dxa"/>
            <w:gridSpan w:val="2"/>
            <w:hideMark/>
          </w:tcPr>
          <w:p w14:paraId="59B6839E" w14:textId="77777777" w:rsidR="00290C5C" w:rsidRPr="00290C5C" w:rsidRDefault="00290C5C" w:rsidP="00290C5C">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2"/>
              </w:rPr>
            </w:pPr>
            <w:r w:rsidRPr="00290C5C">
              <w:rPr>
                <w:rFonts w:eastAsia="Times New Roman"/>
                <w:sz w:val="22"/>
              </w:rPr>
              <w:t>Necesidades que tienen los usuarios en la gestión diaria de los documentos.</w:t>
            </w:r>
          </w:p>
        </w:tc>
        <w:tc>
          <w:tcPr>
            <w:tcW w:w="2491" w:type="dxa"/>
            <w:gridSpan w:val="2"/>
            <w:hideMark/>
          </w:tcPr>
          <w:p w14:paraId="49E4208F" w14:textId="77777777" w:rsidR="00290C5C" w:rsidRPr="00290C5C" w:rsidRDefault="00290C5C" w:rsidP="00290C5C">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imes New Roman"/>
                <w:sz w:val="22"/>
              </w:rPr>
            </w:pPr>
            <w:r w:rsidRPr="00290C5C">
              <w:rPr>
                <w:rFonts w:eastAsia="Times New Roman"/>
                <w:sz w:val="22"/>
              </w:rPr>
              <w:t>Necesidades en cuya solución interviene un importante componente tecnológico.</w:t>
            </w:r>
          </w:p>
        </w:tc>
      </w:tr>
    </w:tbl>
    <w:p w14:paraId="5F4D2661" w14:textId="77777777" w:rsidR="00D32CE6" w:rsidRDefault="00D32CE6" w:rsidP="00C11983"/>
    <w:p w14:paraId="2DC63114" w14:textId="77777777" w:rsidR="005B474F" w:rsidRPr="005B474F" w:rsidRDefault="001E2908" w:rsidP="005B474F">
      <w:pPr>
        <w:pStyle w:val="Ttulo2"/>
      </w:pPr>
      <w:bookmarkStart w:id="11" w:name="_Toc41857480"/>
      <w:r>
        <w:t xml:space="preserve">5.1 </w:t>
      </w:r>
      <w:r w:rsidR="0067159D" w:rsidRPr="005B474F">
        <w:t>PLANEACIÓN</w:t>
      </w:r>
      <w:bookmarkEnd w:id="11"/>
    </w:p>
    <w:p w14:paraId="27559DF0" w14:textId="77777777" w:rsidR="005B474F" w:rsidRDefault="005B474F" w:rsidP="00C11983">
      <w:pPr>
        <w:rPr>
          <w:b/>
        </w:rPr>
      </w:pPr>
    </w:p>
    <w:p w14:paraId="1A98D994" w14:textId="77777777" w:rsidR="00C11983" w:rsidRDefault="000D5057" w:rsidP="00C11983">
      <w:r w:rsidRPr="000D5057">
        <w:t>Conjunto de actividades encaminadas a la planeación, generación y valoración de los documentos de la entidad, en cumplimiento con el contexto administrativo, legal, funcional y técnico. Comprende la creación y diseño de formas, formularios y documentos, análisis d</w:t>
      </w:r>
      <w:r w:rsidR="00485B7D">
        <w:t>e procesos</w:t>
      </w:r>
      <w:r w:rsidRPr="000D5057">
        <w:t xml:space="preserve"> y su registro en el sistema de gestión documental.</w:t>
      </w:r>
    </w:p>
    <w:p w14:paraId="74DFD0FD" w14:textId="77777777" w:rsidR="00794177" w:rsidRPr="00C11983" w:rsidRDefault="00794177" w:rsidP="00C11983"/>
    <w:p w14:paraId="49616C07" w14:textId="77777777" w:rsidR="003663A0" w:rsidRDefault="003663A0">
      <w:pPr>
        <w:spacing w:after="0" w:line="259" w:lineRule="auto"/>
        <w:ind w:left="87" w:firstLine="0"/>
        <w:jc w:val="center"/>
      </w:pPr>
    </w:p>
    <w:tbl>
      <w:tblPr>
        <w:tblStyle w:val="Cuadrculamedia3-nfasis6"/>
        <w:tblW w:w="8890" w:type="dxa"/>
        <w:tblLook w:val="04A0" w:firstRow="1" w:lastRow="0" w:firstColumn="1" w:lastColumn="0" w:noHBand="0" w:noVBand="1"/>
      </w:tblPr>
      <w:tblGrid>
        <w:gridCol w:w="557"/>
        <w:gridCol w:w="6742"/>
        <w:gridCol w:w="436"/>
        <w:gridCol w:w="385"/>
        <w:gridCol w:w="385"/>
        <w:gridCol w:w="385"/>
      </w:tblGrid>
      <w:tr w:rsidR="00B724AE" w:rsidRPr="00B724AE" w14:paraId="709DC9EF" w14:textId="77777777" w:rsidTr="007036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99" w:type="dxa"/>
            <w:gridSpan w:val="2"/>
            <w:vMerge w:val="restart"/>
            <w:noWrap/>
            <w:hideMark/>
          </w:tcPr>
          <w:p w14:paraId="397A1499" w14:textId="77777777" w:rsidR="00B724AE" w:rsidRPr="00B724AE" w:rsidRDefault="00B724AE" w:rsidP="00B724AE">
            <w:pPr>
              <w:spacing w:after="0" w:line="240" w:lineRule="auto"/>
              <w:ind w:left="0" w:firstLine="0"/>
              <w:jc w:val="center"/>
              <w:rPr>
                <w:rFonts w:ascii="Calibri" w:eastAsia="Times New Roman" w:hAnsi="Calibri" w:cs="Calibri"/>
                <w:b w:val="0"/>
                <w:bCs w:val="0"/>
                <w:color w:val="FFFFFF"/>
                <w:sz w:val="22"/>
              </w:rPr>
            </w:pPr>
            <w:proofErr w:type="gramStart"/>
            <w:r w:rsidRPr="00B724AE">
              <w:rPr>
                <w:rFonts w:ascii="Calibri" w:eastAsia="Times New Roman" w:hAnsi="Calibri" w:cs="Calibri"/>
                <w:b w:val="0"/>
                <w:bCs w:val="0"/>
                <w:color w:val="FFFFFF"/>
                <w:sz w:val="22"/>
              </w:rPr>
              <w:t>Actividades a Desarrollar</w:t>
            </w:r>
            <w:proofErr w:type="gramEnd"/>
          </w:p>
        </w:tc>
        <w:tc>
          <w:tcPr>
            <w:tcW w:w="1591" w:type="dxa"/>
            <w:gridSpan w:val="4"/>
            <w:hideMark/>
          </w:tcPr>
          <w:p w14:paraId="1B74F312" w14:textId="77777777" w:rsidR="00B724AE" w:rsidRPr="00B724AE" w:rsidRDefault="00B724AE" w:rsidP="00B724AE">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22"/>
              </w:rPr>
            </w:pPr>
            <w:r w:rsidRPr="00B724AE">
              <w:rPr>
                <w:rFonts w:ascii="Calibri" w:eastAsia="Times New Roman" w:hAnsi="Calibri" w:cs="Calibri"/>
                <w:b w:val="0"/>
                <w:bCs w:val="0"/>
                <w:color w:val="FFFFFF"/>
                <w:sz w:val="22"/>
              </w:rPr>
              <w:t>Tipo de Requisitos</w:t>
            </w:r>
          </w:p>
        </w:tc>
      </w:tr>
      <w:tr w:rsidR="00B724AE" w:rsidRPr="00B724AE" w14:paraId="737BF933"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99" w:type="dxa"/>
            <w:gridSpan w:val="2"/>
            <w:vMerge/>
            <w:hideMark/>
          </w:tcPr>
          <w:p w14:paraId="7058D234" w14:textId="77777777" w:rsidR="00B724AE" w:rsidRPr="00B724AE" w:rsidRDefault="00B724AE" w:rsidP="00B724AE">
            <w:pPr>
              <w:spacing w:after="0" w:line="240" w:lineRule="auto"/>
              <w:ind w:left="0" w:firstLine="0"/>
              <w:jc w:val="left"/>
              <w:rPr>
                <w:rFonts w:ascii="Calibri" w:eastAsia="Times New Roman" w:hAnsi="Calibri" w:cs="Calibri"/>
                <w:b w:val="0"/>
                <w:bCs w:val="0"/>
                <w:color w:val="FFFFFF"/>
                <w:sz w:val="22"/>
              </w:rPr>
            </w:pPr>
          </w:p>
        </w:tc>
        <w:tc>
          <w:tcPr>
            <w:tcW w:w="436" w:type="dxa"/>
            <w:noWrap/>
            <w:hideMark/>
          </w:tcPr>
          <w:p w14:paraId="1A8502D0"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B724AE">
              <w:rPr>
                <w:rFonts w:ascii="Calibri" w:eastAsia="Times New Roman" w:hAnsi="Calibri" w:cs="Calibri"/>
                <w:b/>
                <w:bCs/>
                <w:color w:val="FFFFFF"/>
                <w:sz w:val="22"/>
              </w:rPr>
              <w:t>A</w:t>
            </w:r>
          </w:p>
        </w:tc>
        <w:tc>
          <w:tcPr>
            <w:tcW w:w="385" w:type="dxa"/>
            <w:noWrap/>
            <w:hideMark/>
          </w:tcPr>
          <w:p w14:paraId="7BC9AB05"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B724AE">
              <w:rPr>
                <w:rFonts w:ascii="Calibri" w:eastAsia="Times New Roman" w:hAnsi="Calibri" w:cs="Calibri"/>
                <w:b/>
                <w:bCs/>
                <w:color w:val="FFFFFF"/>
                <w:sz w:val="22"/>
              </w:rPr>
              <w:t>L</w:t>
            </w:r>
          </w:p>
        </w:tc>
        <w:tc>
          <w:tcPr>
            <w:tcW w:w="385" w:type="dxa"/>
            <w:noWrap/>
            <w:hideMark/>
          </w:tcPr>
          <w:p w14:paraId="02B2C745"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B724AE">
              <w:rPr>
                <w:rFonts w:ascii="Calibri" w:eastAsia="Times New Roman" w:hAnsi="Calibri" w:cs="Calibri"/>
                <w:b/>
                <w:bCs/>
                <w:color w:val="FFFFFF"/>
                <w:sz w:val="22"/>
              </w:rPr>
              <w:t>F</w:t>
            </w:r>
          </w:p>
        </w:tc>
        <w:tc>
          <w:tcPr>
            <w:tcW w:w="385" w:type="dxa"/>
            <w:noWrap/>
            <w:hideMark/>
          </w:tcPr>
          <w:p w14:paraId="1F935DA3"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B724AE">
              <w:rPr>
                <w:rFonts w:ascii="Calibri" w:eastAsia="Times New Roman" w:hAnsi="Calibri" w:cs="Calibri"/>
                <w:b/>
                <w:bCs/>
                <w:color w:val="FFFFFF"/>
                <w:sz w:val="22"/>
              </w:rPr>
              <w:t>T</w:t>
            </w:r>
          </w:p>
        </w:tc>
      </w:tr>
      <w:tr w:rsidR="00B724AE" w:rsidRPr="00B724AE" w14:paraId="17346213"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557" w:type="dxa"/>
            <w:noWrap/>
            <w:hideMark/>
          </w:tcPr>
          <w:p w14:paraId="76141934"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1</w:t>
            </w:r>
          </w:p>
        </w:tc>
        <w:tc>
          <w:tcPr>
            <w:tcW w:w="6742" w:type="dxa"/>
            <w:hideMark/>
          </w:tcPr>
          <w:p w14:paraId="7C17CD82" w14:textId="77777777" w:rsidR="00B724AE" w:rsidRPr="00B724AE" w:rsidRDefault="00B724AE" w:rsidP="0065289D">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xml:space="preserve">Crear y mantener actualizada la política de gestión documental, dando cumplimiento al Artículo 2.8.2.5.6 del Decreto 1080 de 2015 y la ley 1499 de 2017 de la función </w:t>
            </w:r>
            <w:r w:rsidR="00794177" w:rsidRPr="00B724AE">
              <w:rPr>
                <w:rFonts w:ascii="Calibri" w:eastAsia="Times New Roman" w:hAnsi="Calibri" w:cs="Calibri"/>
                <w:sz w:val="22"/>
              </w:rPr>
              <w:t>pública</w:t>
            </w:r>
            <w:r w:rsidRPr="00B724AE">
              <w:rPr>
                <w:rFonts w:ascii="Calibri" w:eastAsia="Times New Roman" w:hAnsi="Calibri" w:cs="Calibri"/>
                <w:sz w:val="22"/>
              </w:rPr>
              <w:t xml:space="preserve"> sobre reglamentación MIPG.</w:t>
            </w:r>
          </w:p>
        </w:tc>
        <w:tc>
          <w:tcPr>
            <w:tcW w:w="436" w:type="dxa"/>
            <w:noWrap/>
            <w:hideMark/>
          </w:tcPr>
          <w:p w14:paraId="3833EA8A"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3AB982C8"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79DAF38A"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5FBE00DF"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r>
      <w:tr w:rsidR="00B724AE" w:rsidRPr="00B724AE" w14:paraId="135A894D"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7" w:type="dxa"/>
            <w:noWrap/>
            <w:hideMark/>
          </w:tcPr>
          <w:p w14:paraId="4FA33E6E"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2</w:t>
            </w:r>
          </w:p>
        </w:tc>
        <w:tc>
          <w:tcPr>
            <w:tcW w:w="6742" w:type="dxa"/>
            <w:noWrap/>
            <w:hideMark/>
          </w:tcPr>
          <w:p w14:paraId="449EDF66" w14:textId="77777777" w:rsidR="00B724AE" w:rsidRPr="00B724AE" w:rsidRDefault="00B724AE" w:rsidP="0065289D">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xml:space="preserve">Crear y Mantener actualizado el Registro de Activos de </w:t>
            </w:r>
            <w:r w:rsidR="0065289D" w:rsidRPr="00B724AE">
              <w:rPr>
                <w:rFonts w:ascii="Calibri" w:eastAsia="Times New Roman" w:hAnsi="Calibri" w:cs="Calibri"/>
                <w:sz w:val="22"/>
              </w:rPr>
              <w:t>Información</w:t>
            </w:r>
          </w:p>
        </w:tc>
        <w:tc>
          <w:tcPr>
            <w:tcW w:w="436" w:type="dxa"/>
            <w:noWrap/>
            <w:hideMark/>
          </w:tcPr>
          <w:p w14:paraId="1DED12F0"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2AFC5496"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2D45B857"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66BD9DC5"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r>
      <w:tr w:rsidR="00B724AE" w:rsidRPr="00B724AE" w14:paraId="470132F6" w14:textId="77777777" w:rsidTr="007036B0">
        <w:trPr>
          <w:trHeight w:val="315"/>
        </w:trPr>
        <w:tc>
          <w:tcPr>
            <w:cnfStyle w:val="001000000000" w:firstRow="0" w:lastRow="0" w:firstColumn="1" w:lastColumn="0" w:oddVBand="0" w:evenVBand="0" w:oddHBand="0" w:evenHBand="0" w:firstRowFirstColumn="0" w:firstRowLastColumn="0" w:lastRowFirstColumn="0" w:lastRowLastColumn="0"/>
            <w:tcW w:w="557" w:type="dxa"/>
            <w:noWrap/>
            <w:hideMark/>
          </w:tcPr>
          <w:p w14:paraId="135216AF"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3</w:t>
            </w:r>
          </w:p>
        </w:tc>
        <w:tc>
          <w:tcPr>
            <w:tcW w:w="6742" w:type="dxa"/>
            <w:noWrap/>
            <w:hideMark/>
          </w:tcPr>
          <w:p w14:paraId="4F3CE488" w14:textId="77777777" w:rsidR="00B724AE" w:rsidRPr="00B724AE" w:rsidRDefault="0065289D" w:rsidP="0065289D">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Adoptar</w:t>
            </w:r>
            <w:r w:rsidR="00B724AE" w:rsidRPr="00B724AE">
              <w:rPr>
                <w:rFonts w:ascii="Calibri" w:eastAsia="Times New Roman" w:hAnsi="Calibri" w:cs="Calibri"/>
                <w:sz w:val="22"/>
              </w:rPr>
              <w:t xml:space="preserve"> y difundir de manera amplia el Esquema de </w:t>
            </w:r>
            <w:r w:rsidRPr="00B724AE">
              <w:rPr>
                <w:rFonts w:ascii="Calibri" w:eastAsia="Times New Roman" w:hAnsi="Calibri" w:cs="Calibri"/>
                <w:sz w:val="22"/>
              </w:rPr>
              <w:t>Publicación</w:t>
            </w:r>
          </w:p>
        </w:tc>
        <w:tc>
          <w:tcPr>
            <w:tcW w:w="436" w:type="dxa"/>
            <w:noWrap/>
            <w:hideMark/>
          </w:tcPr>
          <w:p w14:paraId="6E180EA5"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2BF6B698"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32C7B95D"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331EFDF3"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r>
      <w:tr w:rsidR="00B724AE" w:rsidRPr="00B724AE" w14:paraId="45BBD2DE" w14:textId="77777777" w:rsidTr="007036B0">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557" w:type="dxa"/>
            <w:noWrap/>
            <w:hideMark/>
          </w:tcPr>
          <w:p w14:paraId="140CDF7C"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4</w:t>
            </w:r>
          </w:p>
        </w:tc>
        <w:tc>
          <w:tcPr>
            <w:tcW w:w="6742" w:type="dxa"/>
            <w:hideMark/>
          </w:tcPr>
          <w:p w14:paraId="4CE662E6" w14:textId="77777777" w:rsidR="00B724AE" w:rsidRPr="00B724AE" w:rsidRDefault="00B724AE" w:rsidP="0065289D">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Definir en los manuales de procedimiento, los cargos de los funcionarios y/o contratistas autorizados para firmar documentos oficiales con destino interno y externo en la entidad, para dar cumplimiento al Artículo 4 del Acuerdo AGN 060 de 2001.</w:t>
            </w:r>
          </w:p>
        </w:tc>
        <w:tc>
          <w:tcPr>
            <w:tcW w:w="436" w:type="dxa"/>
            <w:noWrap/>
            <w:hideMark/>
          </w:tcPr>
          <w:p w14:paraId="3D6CFD01"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1932D4F9"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4E21247B"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68815C39"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r>
      <w:tr w:rsidR="00B724AE" w:rsidRPr="00B724AE" w14:paraId="53E5BDB5" w14:textId="77777777" w:rsidTr="007036B0">
        <w:trPr>
          <w:trHeight w:val="1645"/>
        </w:trPr>
        <w:tc>
          <w:tcPr>
            <w:cnfStyle w:val="001000000000" w:firstRow="0" w:lastRow="0" w:firstColumn="1" w:lastColumn="0" w:oddVBand="0" w:evenVBand="0" w:oddHBand="0" w:evenHBand="0" w:firstRowFirstColumn="0" w:firstRowLastColumn="0" w:lastRowFirstColumn="0" w:lastRowLastColumn="0"/>
            <w:tcW w:w="557" w:type="dxa"/>
            <w:noWrap/>
            <w:hideMark/>
          </w:tcPr>
          <w:p w14:paraId="51957885"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5</w:t>
            </w:r>
          </w:p>
        </w:tc>
        <w:tc>
          <w:tcPr>
            <w:tcW w:w="6742" w:type="dxa"/>
            <w:hideMark/>
          </w:tcPr>
          <w:p w14:paraId="6E3D7967" w14:textId="77777777" w:rsidR="0065289D" w:rsidRPr="00B724AE" w:rsidRDefault="00B724AE" w:rsidP="0065289D">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xml:space="preserve">Identificar los Instrumentos </w:t>
            </w:r>
            <w:r w:rsidR="0065289D" w:rsidRPr="00B724AE">
              <w:rPr>
                <w:rFonts w:ascii="Calibri" w:eastAsia="Times New Roman" w:hAnsi="Calibri" w:cs="Calibri"/>
                <w:sz w:val="22"/>
              </w:rPr>
              <w:t>archivísticos</w:t>
            </w:r>
            <w:r w:rsidRPr="00B724AE">
              <w:rPr>
                <w:rFonts w:ascii="Calibri" w:eastAsia="Times New Roman" w:hAnsi="Calibri" w:cs="Calibri"/>
                <w:sz w:val="22"/>
              </w:rPr>
              <w:t xml:space="preserve"> existentes en la entidad como: Cuadros de </w:t>
            </w:r>
            <w:r w:rsidR="0065289D" w:rsidRPr="00B724AE">
              <w:rPr>
                <w:rFonts w:ascii="Calibri" w:eastAsia="Times New Roman" w:hAnsi="Calibri" w:cs="Calibri"/>
                <w:sz w:val="22"/>
              </w:rPr>
              <w:t>Clasificación</w:t>
            </w:r>
            <w:r w:rsidRPr="00B724AE">
              <w:rPr>
                <w:rFonts w:ascii="Calibri" w:eastAsia="Times New Roman" w:hAnsi="Calibri" w:cs="Calibri"/>
                <w:sz w:val="22"/>
              </w:rPr>
              <w:t xml:space="preserve"> Documental CCD, Tablas de </w:t>
            </w:r>
            <w:r w:rsidR="0065289D" w:rsidRPr="00B724AE">
              <w:rPr>
                <w:rFonts w:ascii="Calibri" w:eastAsia="Times New Roman" w:hAnsi="Calibri" w:cs="Calibri"/>
                <w:sz w:val="22"/>
              </w:rPr>
              <w:t>Retención</w:t>
            </w:r>
            <w:r w:rsidRPr="00B724AE">
              <w:rPr>
                <w:rFonts w:ascii="Calibri" w:eastAsia="Times New Roman" w:hAnsi="Calibri" w:cs="Calibri"/>
                <w:sz w:val="22"/>
              </w:rPr>
              <w:t xml:space="preserve"> Documental TRD, Inventarios Documentales, mapas de procesos, flujos documentales y la </w:t>
            </w:r>
            <w:r w:rsidR="0065289D" w:rsidRPr="00B724AE">
              <w:rPr>
                <w:rFonts w:ascii="Calibri" w:eastAsia="Times New Roman" w:hAnsi="Calibri" w:cs="Calibri"/>
                <w:sz w:val="22"/>
              </w:rPr>
              <w:t>descripción</w:t>
            </w:r>
            <w:r w:rsidRPr="00B724AE">
              <w:rPr>
                <w:rFonts w:ascii="Calibri" w:eastAsia="Times New Roman" w:hAnsi="Calibri" w:cs="Calibri"/>
                <w:sz w:val="22"/>
              </w:rPr>
              <w:t xml:space="preserve"> de las funciones de las unidades administrativas de la entidad y elaborar o actualizar los que sean necesarios para gestionar adecuadamente los documentos.</w:t>
            </w:r>
          </w:p>
        </w:tc>
        <w:tc>
          <w:tcPr>
            <w:tcW w:w="436" w:type="dxa"/>
            <w:noWrap/>
            <w:hideMark/>
          </w:tcPr>
          <w:p w14:paraId="4767649F"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648BF982"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68EFD095"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5321D498"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r>
      <w:tr w:rsidR="00B724AE" w:rsidRPr="00B724AE" w14:paraId="7F5B9455"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557" w:type="dxa"/>
            <w:noWrap/>
            <w:hideMark/>
          </w:tcPr>
          <w:p w14:paraId="2FABB793"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6</w:t>
            </w:r>
          </w:p>
        </w:tc>
        <w:tc>
          <w:tcPr>
            <w:tcW w:w="6742" w:type="dxa"/>
            <w:hideMark/>
          </w:tcPr>
          <w:p w14:paraId="69AE4EAD" w14:textId="77777777" w:rsidR="00B724AE" w:rsidRPr="00B724AE" w:rsidRDefault="00B724AE" w:rsidP="0065289D">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xml:space="preserve">Establecer el Sistema Integrado de </w:t>
            </w:r>
            <w:r w:rsidR="0065289D" w:rsidRPr="00B724AE">
              <w:rPr>
                <w:rFonts w:ascii="Calibri" w:eastAsia="Times New Roman" w:hAnsi="Calibri" w:cs="Calibri"/>
                <w:sz w:val="22"/>
              </w:rPr>
              <w:t>Conservación</w:t>
            </w:r>
            <w:r w:rsidRPr="00B724AE">
              <w:rPr>
                <w:rFonts w:ascii="Calibri" w:eastAsia="Times New Roman" w:hAnsi="Calibri" w:cs="Calibri"/>
                <w:sz w:val="22"/>
              </w:rPr>
              <w:t xml:space="preserve"> SIC conformado por el plan de </w:t>
            </w:r>
            <w:r w:rsidR="0065289D" w:rsidRPr="00B724AE">
              <w:rPr>
                <w:rFonts w:ascii="Calibri" w:eastAsia="Times New Roman" w:hAnsi="Calibri" w:cs="Calibri"/>
                <w:sz w:val="22"/>
              </w:rPr>
              <w:t>Conservación</w:t>
            </w:r>
            <w:r w:rsidRPr="00B724AE">
              <w:rPr>
                <w:rFonts w:ascii="Calibri" w:eastAsia="Times New Roman" w:hAnsi="Calibri" w:cs="Calibri"/>
                <w:sz w:val="22"/>
              </w:rPr>
              <w:t xml:space="preserve"> Documental (documentos </w:t>
            </w:r>
            <w:r w:rsidR="0065289D" w:rsidRPr="00B724AE">
              <w:rPr>
                <w:rFonts w:ascii="Calibri" w:eastAsia="Times New Roman" w:hAnsi="Calibri" w:cs="Calibri"/>
                <w:sz w:val="22"/>
              </w:rPr>
              <w:t>análogos</w:t>
            </w:r>
            <w:r w:rsidRPr="00B724AE">
              <w:rPr>
                <w:rFonts w:ascii="Calibri" w:eastAsia="Times New Roman" w:hAnsi="Calibri" w:cs="Calibri"/>
                <w:sz w:val="22"/>
              </w:rPr>
              <w:t xml:space="preserve">) y el Plan de </w:t>
            </w:r>
            <w:r w:rsidR="0065289D" w:rsidRPr="00B724AE">
              <w:rPr>
                <w:rFonts w:ascii="Calibri" w:eastAsia="Times New Roman" w:hAnsi="Calibri" w:cs="Calibri"/>
                <w:sz w:val="22"/>
              </w:rPr>
              <w:t>Preservación</w:t>
            </w:r>
            <w:r w:rsidRPr="00B724AE">
              <w:rPr>
                <w:rFonts w:ascii="Calibri" w:eastAsia="Times New Roman" w:hAnsi="Calibri" w:cs="Calibri"/>
                <w:sz w:val="22"/>
              </w:rPr>
              <w:t xml:space="preserve"> Digital a Largo Plazo (documentos digitales) de la entidad.</w:t>
            </w:r>
          </w:p>
        </w:tc>
        <w:tc>
          <w:tcPr>
            <w:tcW w:w="436" w:type="dxa"/>
            <w:noWrap/>
            <w:hideMark/>
          </w:tcPr>
          <w:p w14:paraId="5F0D3F9A"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1A4DE159"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38CAC41C"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55D24987"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r>
      <w:tr w:rsidR="00B724AE" w:rsidRPr="00B724AE" w14:paraId="08096602" w14:textId="77777777" w:rsidTr="007036B0">
        <w:trPr>
          <w:trHeight w:val="761"/>
        </w:trPr>
        <w:tc>
          <w:tcPr>
            <w:cnfStyle w:val="001000000000" w:firstRow="0" w:lastRow="0" w:firstColumn="1" w:lastColumn="0" w:oddVBand="0" w:evenVBand="0" w:oddHBand="0" w:evenHBand="0" w:firstRowFirstColumn="0" w:firstRowLastColumn="0" w:lastRowFirstColumn="0" w:lastRowLastColumn="0"/>
            <w:tcW w:w="557" w:type="dxa"/>
            <w:noWrap/>
            <w:hideMark/>
          </w:tcPr>
          <w:p w14:paraId="77568E57"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7</w:t>
            </w:r>
          </w:p>
        </w:tc>
        <w:tc>
          <w:tcPr>
            <w:tcW w:w="6742" w:type="dxa"/>
            <w:hideMark/>
          </w:tcPr>
          <w:p w14:paraId="4E9F9D69" w14:textId="77777777" w:rsidR="00B724AE" w:rsidRPr="00B724AE" w:rsidRDefault="00B724AE" w:rsidP="0065289D">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Desarrollar el Plan Institucional de Archivos - PINAR para dar cumplimiento al Artículo 2.8.2.5.8 del Decreto 1080 de 2015, publicarlo y hacer seguimiento a su implementación y cumplimiento.</w:t>
            </w:r>
          </w:p>
        </w:tc>
        <w:tc>
          <w:tcPr>
            <w:tcW w:w="436" w:type="dxa"/>
            <w:noWrap/>
            <w:hideMark/>
          </w:tcPr>
          <w:p w14:paraId="5C669E15"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67CB7CC5"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047E760D"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02837418"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r>
      <w:tr w:rsidR="00B724AE" w:rsidRPr="00B724AE" w14:paraId="3B5FA3BA" w14:textId="77777777" w:rsidTr="007036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57" w:type="dxa"/>
            <w:noWrap/>
            <w:hideMark/>
          </w:tcPr>
          <w:p w14:paraId="6B9B116D"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8</w:t>
            </w:r>
          </w:p>
        </w:tc>
        <w:tc>
          <w:tcPr>
            <w:tcW w:w="6742" w:type="dxa"/>
            <w:hideMark/>
          </w:tcPr>
          <w:p w14:paraId="36F863FF" w14:textId="77777777" w:rsidR="00B724AE" w:rsidRPr="00B724AE" w:rsidRDefault="004A02B1" w:rsidP="0065289D">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Establecer Indicadores de Gestió</w:t>
            </w:r>
            <w:r w:rsidR="00B724AE" w:rsidRPr="00B724AE">
              <w:rPr>
                <w:rFonts w:ascii="Calibri" w:eastAsia="Times New Roman" w:hAnsi="Calibri" w:cs="Calibri"/>
                <w:sz w:val="22"/>
              </w:rPr>
              <w:t xml:space="preserve">n con el fin de evaluar y realizar seguimiento al proceso de </w:t>
            </w:r>
            <w:r w:rsidR="0065289D" w:rsidRPr="00B724AE">
              <w:rPr>
                <w:rFonts w:ascii="Calibri" w:eastAsia="Times New Roman" w:hAnsi="Calibri" w:cs="Calibri"/>
                <w:sz w:val="22"/>
              </w:rPr>
              <w:t>gestión</w:t>
            </w:r>
            <w:r w:rsidR="00B724AE" w:rsidRPr="00B724AE">
              <w:rPr>
                <w:rFonts w:ascii="Calibri" w:eastAsia="Times New Roman" w:hAnsi="Calibri" w:cs="Calibri"/>
                <w:sz w:val="22"/>
              </w:rPr>
              <w:t xml:space="preserve"> documental.</w:t>
            </w:r>
          </w:p>
        </w:tc>
        <w:tc>
          <w:tcPr>
            <w:tcW w:w="436" w:type="dxa"/>
            <w:noWrap/>
            <w:hideMark/>
          </w:tcPr>
          <w:p w14:paraId="7220FD6F"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76A77652"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11731051"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0645B5E4"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r>
      <w:tr w:rsidR="00B724AE" w:rsidRPr="00B724AE" w14:paraId="091DDEEC"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557" w:type="dxa"/>
            <w:noWrap/>
            <w:hideMark/>
          </w:tcPr>
          <w:p w14:paraId="5F18DD60"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9</w:t>
            </w:r>
          </w:p>
        </w:tc>
        <w:tc>
          <w:tcPr>
            <w:tcW w:w="6742" w:type="dxa"/>
            <w:hideMark/>
          </w:tcPr>
          <w:p w14:paraId="57F19EAA" w14:textId="77777777" w:rsidR="00B724AE" w:rsidRPr="00B724AE" w:rsidRDefault="00B724AE" w:rsidP="0065289D">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Formular las directrices para realizar las transferencias documentales para ser preservados a largo plazo.</w:t>
            </w:r>
          </w:p>
        </w:tc>
        <w:tc>
          <w:tcPr>
            <w:tcW w:w="436" w:type="dxa"/>
            <w:noWrap/>
            <w:hideMark/>
          </w:tcPr>
          <w:p w14:paraId="6B60C416"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7A4F6225"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527523D8"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72ECFFCA" w14:textId="77777777" w:rsidR="00B724AE" w:rsidRPr="00B724AE" w:rsidRDefault="00B724AE"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r>
      <w:tr w:rsidR="00B724AE" w:rsidRPr="00B724AE" w14:paraId="4BBA3925"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57" w:type="dxa"/>
            <w:noWrap/>
            <w:hideMark/>
          </w:tcPr>
          <w:p w14:paraId="59FDC4FF" w14:textId="77777777" w:rsidR="00B724AE" w:rsidRPr="00B724AE" w:rsidRDefault="00B724AE" w:rsidP="00B724AE">
            <w:pPr>
              <w:spacing w:after="0" w:line="240" w:lineRule="auto"/>
              <w:ind w:left="0" w:firstLine="0"/>
              <w:jc w:val="center"/>
              <w:rPr>
                <w:rFonts w:ascii="Calibri" w:eastAsia="Times New Roman" w:hAnsi="Calibri" w:cs="Calibri"/>
                <w:sz w:val="22"/>
              </w:rPr>
            </w:pPr>
            <w:r w:rsidRPr="00B724AE">
              <w:rPr>
                <w:rFonts w:ascii="Calibri" w:eastAsia="Times New Roman" w:hAnsi="Calibri" w:cs="Calibri"/>
                <w:sz w:val="22"/>
              </w:rPr>
              <w:t>10</w:t>
            </w:r>
          </w:p>
        </w:tc>
        <w:tc>
          <w:tcPr>
            <w:tcW w:w="6742" w:type="dxa"/>
            <w:hideMark/>
          </w:tcPr>
          <w:p w14:paraId="777B4C7D" w14:textId="77777777" w:rsidR="00B724AE" w:rsidRPr="00B724AE" w:rsidRDefault="00B724AE" w:rsidP="0065289D">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xml:space="preserve">Normalizar los procedimientos de </w:t>
            </w:r>
            <w:r w:rsidR="0065289D" w:rsidRPr="00B724AE">
              <w:rPr>
                <w:rFonts w:ascii="Calibri" w:eastAsia="Times New Roman" w:hAnsi="Calibri" w:cs="Calibri"/>
                <w:sz w:val="22"/>
              </w:rPr>
              <w:t>digitalización</w:t>
            </w:r>
            <w:r w:rsidRPr="00B724AE">
              <w:rPr>
                <w:rFonts w:ascii="Calibri" w:eastAsia="Times New Roman" w:hAnsi="Calibri" w:cs="Calibri"/>
                <w:sz w:val="22"/>
              </w:rPr>
              <w:t xml:space="preserve"> acorde a los lineamientos dados por el AGN y los </w:t>
            </w:r>
            <w:r w:rsidR="0065289D" w:rsidRPr="00B724AE">
              <w:rPr>
                <w:rFonts w:ascii="Calibri" w:eastAsia="Times New Roman" w:hAnsi="Calibri" w:cs="Calibri"/>
                <w:sz w:val="22"/>
              </w:rPr>
              <w:t>estándares</w:t>
            </w:r>
            <w:r w:rsidRPr="00B724AE">
              <w:rPr>
                <w:rFonts w:ascii="Calibri" w:eastAsia="Times New Roman" w:hAnsi="Calibri" w:cs="Calibri"/>
                <w:sz w:val="22"/>
              </w:rPr>
              <w:t xml:space="preserve"> de buenas practicas</w:t>
            </w:r>
          </w:p>
        </w:tc>
        <w:tc>
          <w:tcPr>
            <w:tcW w:w="436" w:type="dxa"/>
            <w:noWrap/>
            <w:hideMark/>
          </w:tcPr>
          <w:p w14:paraId="50326027"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c>
          <w:tcPr>
            <w:tcW w:w="385" w:type="dxa"/>
            <w:noWrap/>
            <w:hideMark/>
          </w:tcPr>
          <w:p w14:paraId="379FA50A"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028B478E"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 </w:t>
            </w:r>
          </w:p>
        </w:tc>
        <w:tc>
          <w:tcPr>
            <w:tcW w:w="385" w:type="dxa"/>
            <w:noWrap/>
            <w:hideMark/>
          </w:tcPr>
          <w:p w14:paraId="3444BAAC" w14:textId="77777777" w:rsidR="00B724AE" w:rsidRPr="00B724AE" w:rsidRDefault="00B724AE" w:rsidP="00B724AE">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B724AE">
              <w:rPr>
                <w:rFonts w:ascii="Calibri" w:eastAsia="Times New Roman" w:hAnsi="Calibri" w:cs="Calibri"/>
                <w:sz w:val="22"/>
              </w:rPr>
              <w:t>X</w:t>
            </w:r>
          </w:p>
        </w:tc>
      </w:tr>
      <w:tr w:rsidR="00075EF1" w:rsidRPr="00B724AE" w14:paraId="42B2D2A3" w14:textId="77777777" w:rsidTr="007036B0">
        <w:trPr>
          <w:trHeight w:val="80"/>
        </w:trPr>
        <w:tc>
          <w:tcPr>
            <w:cnfStyle w:val="001000000000" w:firstRow="0" w:lastRow="0" w:firstColumn="1" w:lastColumn="0" w:oddVBand="0" w:evenVBand="0" w:oddHBand="0" w:evenHBand="0" w:firstRowFirstColumn="0" w:firstRowLastColumn="0" w:lastRowFirstColumn="0" w:lastRowLastColumn="0"/>
            <w:tcW w:w="557" w:type="dxa"/>
            <w:noWrap/>
          </w:tcPr>
          <w:p w14:paraId="422F170F" w14:textId="77777777" w:rsidR="00075EF1" w:rsidRPr="00B724AE" w:rsidRDefault="00075EF1" w:rsidP="00B724AE">
            <w:pPr>
              <w:spacing w:after="0" w:line="240" w:lineRule="auto"/>
              <w:ind w:left="0" w:firstLine="0"/>
              <w:jc w:val="center"/>
              <w:rPr>
                <w:rFonts w:ascii="Calibri" w:eastAsia="Times New Roman" w:hAnsi="Calibri" w:cs="Calibri"/>
                <w:sz w:val="22"/>
              </w:rPr>
            </w:pPr>
          </w:p>
        </w:tc>
        <w:tc>
          <w:tcPr>
            <w:tcW w:w="6742" w:type="dxa"/>
          </w:tcPr>
          <w:p w14:paraId="23947364" w14:textId="77777777" w:rsidR="00075EF1" w:rsidRPr="00B724AE" w:rsidRDefault="00075EF1" w:rsidP="0065289D">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p>
        </w:tc>
        <w:tc>
          <w:tcPr>
            <w:tcW w:w="436" w:type="dxa"/>
            <w:noWrap/>
          </w:tcPr>
          <w:p w14:paraId="111B8E1C" w14:textId="77777777" w:rsidR="00075EF1" w:rsidRPr="00B724AE" w:rsidRDefault="00075EF1"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p>
        </w:tc>
        <w:tc>
          <w:tcPr>
            <w:tcW w:w="385" w:type="dxa"/>
            <w:noWrap/>
          </w:tcPr>
          <w:p w14:paraId="69278649" w14:textId="77777777" w:rsidR="00075EF1" w:rsidRPr="00B724AE" w:rsidRDefault="00075EF1"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p>
        </w:tc>
        <w:tc>
          <w:tcPr>
            <w:tcW w:w="385" w:type="dxa"/>
            <w:noWrap/>
          </w:tcPr>
          <w:p w14:paraId="2C578E9D" w14:textId="77777777" w:rsidR="00075EF1" w:rsidRPr="00B724AE" w:rsidRDefault="00075EF1"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p>
        </w:tc>
        <w:tc>
          <w:tcPr>
            <w:tcW w:w="385" w:type="dxa"/>
            <w:noWrap/>
          </w:tcPr>
          <w:p w14:paraId="3606ECAF" w14:textId="77777777" w:rsidR="00075EF1" w:rsidRPr="00B724AE" w:rsidRDefault="00075EF1" w:rsidP="00B724AE">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p>
        </w:tc>
      </w:tr>
    </w:tbl>
    <w:p w14:paraId="6147819E" w14:textId="77777777" w:rsidR="00075EF1" w:rsidRDefault="00075EF1" w:rsidP="000B2F2B"/>
    <w:p w14:paraId="0F447267" w14:textId="77777777" w:rsidR="000B2F2B" w:rsidRDefault="000B2F2B" w:rsidP="000B2F2B"/>
    <w:p w14:paraId="4FE59164" w14:textId="77777777" w:rsidR="005B474F" w:rsidRPr="005B474F" w:rsidRDefault="001E2908" w:rsidP="005B474F">
      <w:pPr>
        <w:pStyle w:val="Ttulo2"/>
      </w:pPr>
      <w:bookmarkStart w:id="12" w:name="_Toc41857481"/>
      <w:r>
        <w:t xml:space="preserve">5.2 </w:t>
      </w:r>
      <w:r w:rsidR="0067159D" w:rsidRPr="005B474F">
        <w:t>PRODUCCIÓN</w:t>
      </w:r>
      <w:bookmarkEnd w:id="12"/>
    </w:p>
    <w:p w14:paraId="3507771B" w14:textId="77777777" w:rsidR="005B474F" w:rsidRDefault="005B474F" w:rsidP="00BF2C04">
      <w:pPr>
        <w:spacing w:after="0" w:line="259" w:lineRule="auto"/>
        <w:ind w:left="87" w:firstLine="0"/>
      </w:pPr>
    </w:p>
    <w:p w14:paraId="7A710F1C" w14:textId="77777777" w:rsidR="003663A0" w:rsidRDefault="005B474F" w:rsidP="00F17579">
      <w:pPr>
        <w:spacing w:after="0" w:line="259" w:lineRule="auto"/>
        <w:ind w:left="0" w:firstLine="0"/>
      </w:pPr>
      <w:r>
        <w:t>A</w:t>
      </w:r>
      <w:r w:rsidR="00BF2C04">
        <w:t>ctividades destinadas al estudio de los documentos en la forma de producción o ingreso, formato y estructura, finalidad, área competente para el trámite, proceso en que actúa y los resultados esperados.</w:t>
      </w:r>
    </w:p>
    <w:p w14:paraId="5E5DB03D" w14:textId="77777777" w:rsidR="00767EBB" w:rsidRDefault="00767EBB" w:rsidP="005B474F">
      <w:pPr>
        <w:spacing w:after="0" w:line="259" w:lineRule="auto"/>
      </w:pPr>
    </w:p>
    <w:tbl>
      <w:tblPr>
        <w:tblStyle w:val="Cuadrculamedia3-nfasis6"/>
        <w:tblW w:w="8880" w:type="dxa"/>
        <w:tblLook w:val="04A0" w:firstRow="1" w:lastRow="0" w:firstColumn="1" w:lastColumn="0" w:noHBand="0" w:noVBand="1"/>
      </w:tblPr>
      <w:tblGrid>
        <w:gridCol w:w="328"/>
        <w:gridCol w:w="6952"/>
        <w:gridCol w:w="439"/>
        <w:gridCol w:w="387"/>
        <w:gridCol w:w="387"/>
        <w:gridCol w:w="387"/>
      </w:tblGrid>
      <w:tr w:rsidR="00075EF1" w:rsidRPr="00075EF1" w14:paraId="038DE3E1" w14:textId="77777777" w:rsidTr="007036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80" w:type="dxa"/>
            <w:gridSpan w:val="2"/>
            <w:vMerge w:val="restart"/>
            <w:noWrap/>
            <w:hideMark/>
          </w:tcPr>
          <w:p w14:paraId="4B3EF2CB" w14:textId="77777777" w:rsidR="00075EF1" w:rsidRPr="00075EF1" w:rsidRDefault="00075EF1" w:rsidP="00075EF1">
            <w:pPr>
              <w:spacing w:after="0" w:line="240" w:lineRule="auto"/>
              <w:ind w:left="0" w:firstLine="0"/>
              <w:jc w:val="center"/>
              <w:rPr>
                <w:rFonts w:ascii="Calibri" w:eastAsia="Times New Roman" w:hAnsi="Calibri" w:cs="Calibri"/>
                <w:b w:val="0"/>
                <w:bCs w:val="0"/>
                <w:color w:val="FFFFFF"/>
                <w:sz w:val="22"/>
              </w:rPr>
            </w:pPr>
            <w:proofErr w:type="gramStart"/>
            <w:r w:rsidRPr="00075EF1">
              <w:rPr>
                <w:rFonts w:ascii="Calibri" w:eastAsia="Times New Roman" w:hAnsi="Calibri" w:cs="Calibri"/>
                <w:b w:val="0"/>
                <w:bCs w:val="0"/>
                <w:color w:val="FFFFFF"/>
                <w:sz w:val="22"/>
              </w:rPr>
              <w:t>Actividades a Desarrollar</w:t>
            </w:r>
            <w:proofErr w:type="gramEnd"/>
          </w:p>
        </w:tc>
        <w:tc>
          <w:tcPr>
            <w:tcW w:w="1600" w:type="dxa"/>
            <w:gridSpan w:val="4"/>
            <w:hideMark/>
          </w:tcPr>
          <w:p w14:paraId="48F53F65" w14:textId="77777777" w:rsidR="00075EF1" w:rsidRPr="00075EF1" w:rsidRDefault="00075EF1" w:rsidP="00075EF1">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22"/>
              </w:rPr>
            </w:pPr>
            <w:r w:rsidRPr="00075EF1">
              <w:rPr>
                <w:rFonts w:ascii="Calibri" w:eastAsia="Times New Roman" w:hAnsi="Calibri" w:cs="Calibri"/>
                <w:b w:val="0"/>
                <w:bCs w:val="0"/>
                <w:color w:val="FFFFFF"/>
                <w:sz w:val="22"/>
              </w:rPr>
              <w:t>Tipo de Requisitos</w:t>
            </w:r>
          </w:p>
        </w:tc>
      </w:tr>
      <w:tr w:rsidR="00075EF1" w:rsidRPr="00075EF1" w14:paraId="31F435B0"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80" w:type="dxa"/>
            <w:gridSpan w:val="2"/>
            <w:vMerge/>
            <w:hideMark/>
          </w:tcPr>
          <w:p w14:paraId="756BEE93" w14:textId="77777777" w:rsidR="00075EF1" w:rsidRPr="00075EF1" w:rsidRDefault="00075EF1" w:rsidP="00075EF1">
            <w:pPr>
              <w:spacing w:after="0" w:line="240" w:lineRule="auto"/>
              <w:ind w:left="0" w:firstLine="0"/>
              <w:jc w:val="left"/>
              <w:rPr>
                <w:rFonts w:ascii="Calibri" w:eastAsia="Times New Roman" w:hAnsi="Calibri" w:cs="Calibri"/>
                <w:b w:val="0"/>
                <w:bCs w:val="0"/>
                <w:color w:val="FFFFFF"/>
                <w:sz w:val="22"/>
              </w:rPr>
            </w:pPr>
          </w:p>
        </w:tc>
        <w:tc>
          <w:tcPr>
            <w:tcW w:w="439" w:type="dxa"/>
            <w:noWrap/>
            <w:hideMark/>
          </w:tcPr>
          <w:p w14:paraId="48AC7450"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75EF1">
              <w:rPr>
                <w:rFonts w:ascii="Calibri" w:eastAsia="Times New Roman" w:hAnsi="Calibri" w:cs="Calibri"/>
                <w:b/>
                <w:bCs/>
                <w:color w:val="FFFFFF"/>
                <w:sz w:val="22"/>
              </w:rPr>
              <w:t>A</w:t>
            </w:r>
          </w:p>
        </w:tc>
        <w:tc>
          <w:tcPr>
            <w:tcW w:w="387" w:type="dxa"/>
            <w:noWrap/>
            <w:hideMark/>
          </w:tcPr>
          <w:p w14:paraId="1AF70518"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75EF1">
              <w:rPr>
                <w:rFonts w:ascii="Calibri" w:eastAsia="Times New Roman" w:hAnsi="Calibri" w:cs="Calibri"/>
                <w:b/>
                <w:bCs/>
                <w:color w:val="FFFFFF"/>
                <w:sz w:val="22"/>
              </w:rPr>
              <w:t>L</w:t>
            </w:r>
          </w:p>
        </w:tc>
        <w:tc>
          <w:tcPr>
            <w:tcW w:w="387" w:type="dxa"/>
            <w:noWrap/>
            <w:hideMark/>
          </w:tcPr>
          <w:p w14:paraId="118B3001"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75EF1">
              <w:rPr>
                <w:rFonts w:ascii="Calibri" w:eastAsia="Times New Roman" w:hAnsi="Calibri" w:cs="Calibri"/>
                <w:b/>
                <w:bCs/>
                <w:color w:val="FFFFFF"/>
                <w:sz w:val="22"/>
              </w:rPr>
              <w:t>F</w:t>
            </w:r>
          </w:p>
        </w:tc>
        <w:tc>
          <w:tcPr>
            <w:tcW w:w="387" w:type="dxa"/>
            <w:noWrap/>
            <w:hideMark/>
          </w:tcPr>
          <w:p w14:paraId="23BD5861"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75EF1">
              <w:rPr>
                <w:rFonts w:ascii="Calibri" w:eastAsia="Times New Roman" w:hAnsi="Calibri" w:cs="Calibri"/>
                <w:b/>
                <w:bCs/>
                <w:color w:val="FFFFFF"/>
                <w:sz w:val="22"/>
              </w:rPr>
              <w:t>T</w:t>
            </w:r>
          </w:p>
        </w:tc>
      </w:tr>
      <w:tr w:rsidR="00075EF1" w:rsidRPr="00075EF1" w14:paraId="4224B084" w14:textId="77777777" w:rsidTr="007036B0">
        <w:trPr>
          <w:trHeight w:val="1215"/>
        </w:trPr>
        <w:tc>
          <w:tcPr>
            <w:cnfStyle w:val="001000000000" w:firstRow="0" w:lastRow="0" w:firstColumn="1" w:lastColumn="0" w:oddVBand="0" w:evenVBand="0" w:oddHBand="0" w:evenHBand="0" w:firstRowFirstColumn="0" w:firstRowLastColumn="0" w:lastRowFirstColumn="0" w:lastRowLastColumn="0"/>
            <w:tcW w:w="226" w:type="dxa"/>
            <w:noWrap/>
            <w:hideMark/>
          </w:tcPr>
          <w:p w14:paraId="00BC807A"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1</w:t>
            </w:r>
          </w:p>
        </w:tc>
        <w:tc>
          <w:tcPr>
            <w:tcW w:w="7054" w:type="dxa"/>
            <w:hideMark/>
          </w:tcPr>
          <w:p w14:paraId="5A996C22" w14:textId="77777777" w:rsidR="00075EF1" w:rsidRPr="00075EF1" w:rsidRDefault="00075EF1" w:rsidP="00075EF1">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Definir la estructu</w:t>
            </w:r>
            <w:r w:rsidR="00485B7D">
              <w:rPr>
                <w:rFonts w:ascii="Calibri" w:eastAsia="Times New Roman" w:hAnsi="Calibri" w:cs="Calibri"/>
                <w:sz w:val="22"/>
              </w:rPr>
              <w:t>ra, las condiciones (internas y Externa</w:t>
            </w:r>
            <w:r w:rsidRPr="00075EF1">
              <w:rPr>
                <w:rFonts w:ascii="Calibri" w:eastAsia="Times New Roman" w:hAnsi="Calibri" w:cs="Calibri"/>
                <w:sz w:val="22"/>
              </w:rPr>
              <w:t>s), el formato de preservación, el soporte, el medio, las técnicas de impresión, el tipo de tintas, calidad del papel y demás condiciones que se requieran para elaborar los documentos de archivo.</w:t>
            </w:r>
          </w:p>
        </w:tc>
        <w:tc>
          <w:tcPr>
            <w:tcW w:w="439" w:type="dxa"/>
            <w:noWrap/>
            <w:hideMark/>
          </w:tcPr>
          <w:p w14:paraId="4AD64DD0"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1A73F45D"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6D72586B"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56B6E965"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r>
      <w:tr w:rsidR="00075EF1" w:rsidRPr="00075EF1" w14:paraId="45097E2F"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6" w:type="dxa"/>
            <w:noWrap/>
            <w:hideMark/>
          </w:tcPr>
          <w:p w14:paraId="14949637"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2</w:t>
            </w:r>
          </w:p>
        </w:tc>
        <w:tc>
          <w:tcPr>
            <w:tcW w:w="7054" w:type="dxa"/>
            <w:hideMark/>
          </w:tcPr>
          <w:p w14:paraId="235382CA" w14:textId="77777777" w:rsidR="00075EF1" w:rsidRPr="00075EF1" w:rsidRDefault="00075EF1" w:rsidP="00075EF1">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Describir las instrucciones para el diligenciamiento de formas, formatos y formularios de la entidad</w:t>
            </w:r>
          </w:p>
        </w:tc>
        <w:tc>
          <w:tcPr>
            <w:tcW w:w="439" w:type="dxa"/>
            <w:noWrap/>
            <w:hideMark/>
          </w:tcPr>
          <w:p w14:paraId="55CD4BCF"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3FE22887"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6239A533"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58836D6B"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r>
      <w:tr w:rsidR="00075EF1" w:rsidRPr="00075EF1" w14:paraId="1EE9C7CD" w14:textId="77777777" w:rsidTr="007036B0">
        <w:trPr>
          <w:trHeight w:val="775"/>
        </w:trPr>
        <w:tc>
          <w:tcPr>
            <w:cnfStyle w:val="001000000000" w:firstRow="0" w:lastRow="0" w:firstColumn="1" w:lastColumn="0" w:oddVBand="0" w:evenVBand="0" w:oddHBand="0" w:evenHBand="0" w:firstRowFirstColumn="0" w:firstRowLastColumn="0" w:lastRowFirstColumn="0" w:lastRowLastColumn="0"/>
            <w:tcW w:w="226" w:type="dxa"/>
            <w:noWrap/>
            <w:hideMark/>
          </w:tcPr>
          <w:p w14:paraId="183AA286"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3</w:t>
            </w:r>
          </w:p>
        </w:tc>
        <w:tc>
          <w:tcPr>
            <w:tcW w:w="7054" w:type="dxa"/>
            <w:hideMark/>
          </w:tcPr>
          <w:p w14:paraId="1C79B32B" w14:textId="77777777" w:rsidR="00075EF1" w:rsidRPr="00075EF1" w:rsidRDefault="00D467B6" w:rsidP="00075EF1">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Determinar</w:t>
            </w:r>
            <w:r w:rsidR="00075EF1" w:rsidRPr="00075EF1">
              <w:rPr>
                <w:rFonts w:ascii="Calibri" w:eastAsia="Times New Roman" w:hAnsi="Calibri" w:cs="Calibri"/>
                <w:sz w:val="22"/>
              </w:rPr>
              <w:t xml:space="preserve"> los mecanismos de control de versiones y aprobación de documentos para facilitar el trabajo colaborativo y el mantenimiento de la trazabilidad desde su creación hasta el momento de su aprobación y firma.</w:t>
            </w:r>
          </w:p>
        </w:tc>
        <w:tc>
          <w:tcPr>
            <w:tcW w:w="439" w:type="dxa"/>
            <w:noWrap/>
            <w:hideMark/>
          </w:tcPr>
          <w:p w14:paraId="03DB2CDA"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0A544B77"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5EDFC468"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497EC21E"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r>
      <w:tr w:rsidR="00075EF1" w:rsidRPr="00075EF1" w14:paraId="5FB62B23" w14:textId="77777777" w:rsidTr="007036B0">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6" w:type="dxa"/>
            <w:noWrap/>
            <w:hideMark/>
          </w:tcPr>
          <w:p w14:paraId="09A2C138"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4</w:t>
            </w:r>
          </w:p>
        </w:tc>
        <w:tc>
          <w:tcPr>
            <w:tcW w:w="7054" w:type="dxa"/>
            <w:hideMark/>
          </w:tcPr>
          <w:p w14:paraId="43DB283B" w14:textId="77777777" w:rsidR="00075EF1" w:rsidRPr="00075EF1" w:rsidRDefault="00075EF1" w:rsidP="00075EF1">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Hacer uso adecuado de la reproducción de documentos con el fin de reducir los costos derivados de su producción</w:t>
            </w:r>
          </w:p>
        </w:tc>
        <w:tc>
          <w:tcPr>
            <w:tcW w:w="439" w:type="dxa"/>
            <w:noWrap/>
            <w:hideMark/>
          </w:tcPr>
          <w:p w14:paraId="49A343B0"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17689221"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21BAB1A4"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123D9628"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r>
      <w:tr w:rsidR="00075EF1" w:rsidRPr="00075EF1" w14:paraId="30B7D392" w14:textId="77777777" w:rsidTr="007036B0">
        <w:trPr>
          <w:trHeight w:val="630"/>
        </w:trPr>
        <w:tc>
          <w:tcPr>
            <w:cnfStyle w:val="001000000000" w:firstRow="0" w:lastRow="0" w:firstColumn="1" w:lastColumn="0" w:oddVBand="0" w:evenVBand="0" w:oddHBand="0" w:evenHBand="0" w:firstRowFirstColumn="0" w:firstRowLastColumn="0" w:lastRowFirstColumn="0" w:lastRowLastColumn="0"/>
            <w:tcW w:w="226" w:type="dxa"/>
            <w:noWrap/>
            <w:hideMark/>
          </w:tcPr>
          <w:p w14:paraId="6AA1B6CD"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5</w:t>
            </w:r>
          </w:p>
        </w:tc>
        <w:tc>
          <w:tcPr>
            <w:tcW w:w="7054" w:type="dxa"/>
            <w:hideMark/>
          </w:tcPr>
          <w:p w14:paraId="58EED58D" w14:textId="77777777" w:rsidR="00075EF1" w:rsidRPr="00075EF1" w:rsidRDefault="00075EF1" w:rsidP="00075EF1">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Diseñar los mecanismos (planillas, registros, entre otros) para la recepción de los documentos físicos o electrónicos producidos por los ciudadanos.</w:t>
            </w:r>
          </w:p>
        </w:tc>
        <w:tc>
          <w:tcPr>
            <w:tcW w:w="439" w:type="dxa"/>
            <w:noWrap/>
            <w:hideMark/>
          </w:tcPr>
          <w:p w14:paraId="5D835E75"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13CB9F59"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05ACE1F1"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54648E66"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r>
      <w:tr w:rsidR="00075EF1" w:rsidRPr="00075EF1" w14:paraId="0C5D7BD2" w14:textId="77777777" w:rsidTr="007036B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6" w:type="dxa"/>
            <w:noWrap/>
            <w:hideMark/>
          </w:tcPr>
          <w:p w14:paraId="173C4CD3"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6</w:t>
            </w:r>
          </w:p>
        </w:tc>
        <w:tc>
          <w:tcPr>
            <w:tcW w:w="7054" w:type="dxa"/>
            <w:hideMark/>
          </w:tcPr>
          <w:p w14:paraId="7F5C0ABF" w14:textId="77777777" w:rsidR="00075EF1" w:rsidRPr="00075EF1" w:rsidRDefault="00075EF1" w:rsidP="00075EF1">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Garantizar el control unificado del registro y radicación de los documentos tramitados por la entidad independientemente de los medio y canales disponibles y de acuerdo con los tipos de información definidos.</w:t>
            </w:r>
          </w:p>
        </w:tc>
        <w:tc>
          <w:tcPr>
            <w:tcW w:w="439" w:type="dxa"/>
            <w:noWrap/>
            <w:hideMark/>
          </w:tcPr>
          <w:p w14:paraId="09154843"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c>
          <w:tcPr>
            <w:tcW w:w="387" w:type="dxa"/>
            <w:noWrap/>
            <w:hideMark/>
          </w:tcPr>
          <w:p w14:paraId="1081E405"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621557B3"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67D25D98" w14:textId="77777777" w:rsidR="00075EF1" w:rsidRPr="00075EF1" w:rsidRDefault="00075EF1" w:rsidP="00075EF1">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r>
      <w:tr w:rsidR="00075EF1" w:rsidRPr="00075EF1" w14:paraId="2A994727"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26" w:type="dxa"/>
            <w:noWrap/>
            <w:hideMark/>
          </w:tcPr>
          <w:p w14:paraId="7963D478" w14:textId="77777777" w:rsidR="00075EF1" w:rsidRPr="00075EF1" w:rsidRDefault="00075EF1" w:rsidP="00075EF1">
            <w:pPr>
              <w:spacing w:after="0" w:line="240" w:lineRule="auto"/>
              <w:ind w:left="0" w:firstLine="0"/>
              <w:jc w:val="center"/>
              <w:rPr>
                <w:rFonts w:ascii="Calibri" w:eastAsia="Times New Roman" w:hAnsi="Calibri" w:cs="Calibri"/>
                <w:sz w:val="22"/>
              </w:rPr>
            </w:pPr>
            <w:r w:rsidRPr="00075EF1">
              <w:rPr>
                <w:rFonts w:ascii="Calibri" w:eastAsia="Times New Roman" w:hAnsi="Calibri" w:cs="Calibri"/>
                <w:sz w:val="22"/>
              </w:rPr>
              <w:t>7</w:t>
            </w:r>
          </w:p>
        </w:tc>
        <w:tc>
          <w:tcPr>
            <w:tcW w:w="7054" w:type="dxa"/>
            <w:hideMark/>
          </w:tcPr>
          <w:p w14:paraId="05DAEDBE" w14:textId="77777777" w:rsidR="00075EF1" w:rsidRPr="00075EF1" w:rsidRDefault="00075EF1" w:rsidP="00075EF1">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Disponer de los dispo</w:t>
            </w:r>
            <w:r>
              <w:rPr>
                <w:rFonts w:ascii="Calibri" w:eastAsia="Times New Roman" w:hAnsi="Calibri" w:cs="Calibri"/>
                <w:sz w:val="22"/>
              </w:rPr>
              <w:t>si</w:t>
            </w:r>
            <w:r w:rsidRPr="00075EF1">
              <w:rPr>
                <w:rFonts w:ascii="Calibri" w:eastAsia="Times New Roman" w:hAnsi="Calibri" w:cs="Calibri"/>
                <w:sz w:val="22"/>
              </w:rPr>
              <w:t>tivos tecnológicos destinados al área de archivo para la digitalización de los documentos.</w:t>
            </w:r>
          </w:p>
        </w:tc>
        <w:tc>
          <w:tcPr>
            <w:tcW w:w="439" w:type="dxa"/>
            <w:noWrap/>
            <w:hideMark/>
          </w:tcPr>
          <w:p w14:paraId="3ADF4619"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22911024"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3224ED80"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 </w:t>
            </w:r>
          </w:p>
        </w:tc>
        <w:tc>
          <w:tcPr>
            <w:tcW w:w="387" w:type="dxa"/>
            <w:noWrap/>
            <w:hideMark/>
          </w:tcPr>
          <w:p w14:paraId="4DB818B9" w14:textId="77777777" w:rsidR="00075EF1" w:rsidRPr="00075EF1" w:rsidRDefault="00075EF1" w:rsidP="00075EF1">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75EF1">
              <w:rPr>
                <w:rFonts w:ascii="Calibri" w:eastAsia="Times New Roman" w:hAnsi="Calibri" w:cs="Calibri"/>
                <w:sz w:val="22"/>
              </w:rPr>
              <w:t>X</w:t>
            </w:r>
          </w:p>
        </w:tc>
      </w:tr>
    </w:tbl>
    <w:p w14:paraId="554B63C1" w14:textId="77777777" w:rsidR="00767EBB" w:rsidRPr="006C4A93" w:rsidRDefault="00767EBB" w:rsidP="005B474F">
      <w:pPr>
        <w:spacing w:after="0" w:line="259" w:lineRule="auto"/>
      </w:pPr>
    </w:p>
    <w:p w14:paraId="483ED2FB" w14:textId="77777777" w:rsidR="003663A0" w:rsidRPr="004A02B1" w:rsidRDefault="001E2908" w:rsidP="004A02B1">
      <w:pPr>
        <w:pStyle w:val="Ttulo2"/>
      </w:pPr>
      <w:bookmarkStart w:id="13" w:name="_Toc41857482"/>
      <w:r>
        <w:t xml:space="preserve">5.3 </w:t>
      </w:r>
      <w:r w:rsidR="0067159D" w:rsidRPr="004A02B1">
        <w:t>GESTIÓN Y TRÁMITE</w:t>
      </w:r>
      <w:bookmarkEnd w:id="13"/>
    </w:p>
    <w:p w14:paraId="2D30C84B" w14:textId="77777777" w:rsidR="004A02B1" w:rsidRDefault="004A02B1" w:rsidP="004A02B1">
      <w:pPr>
        <w:spacing w:after="0" w:line="259" w:lineRule="auto"/>
        <w:ind w:left="0" w:firstLine="0"/>
        <w:jc w:val="left"/>
        <w:rPr>
          <w:b/>
        </w:rPr>
      </w:pPr>
    </w:p>
    <w:p w14:paraId="4380A84F" w14:textId="77777777" w:rsidR="004A02B1" w:rsidRDefault="004A02B1" w:rsidP="004A02B1">
      <w:pPr>
        <w:spacing w:after="0" w:line="259" w:lineRule="auto"/>
        <w:ind w:left="0" w:firstLine="0"/>
      </w:pPr>
      <w:r>
        <w:t>Conjunto de actuaciones necesarias para el registro, la vinculación a un trámite, la distribución incluidos las actuaciones o delegaciones, la descripción (metadatos), la disponibilidad, recuperación y acceso para consulta de los documentos, el control y seguimiento a los tramites que surte el documento hasta la resolución de los asuntos.</w:t>
      </w:r>
    </w:p>
    <w:p w14:paraId="39C5A7FB" w14:textId="77777777" w:rsidR="00020A7D" w:rsidRDefault="00020A7D" w:rsidP="004A02B1">
      <w:pPr>
        <w:spacing w:after="0" w:line="259" w:lineRule="auto"/>
        <w:ind w:left="0" w:firstLine="0"/>
      </w:pPr>
    </w:p>
    <w:tbl>
      <w:tblPr>
        <w:tblStyle w:val="Cuadrculamedia3-nfasis6"/>
        <w:tblW w:w="8880" w:type="dxa"/>
        <w:tblLook w:val="04A0" w:firstRow="1" w:lastRow="0" w:firstColumn="1" w:lastColumn="0" w:noHBand="0" w:noVBand="1"/>
      </w:tblPr>
      <w:tblGrid>
        <w:gridCol w:w="328"/>
        <w:gridCol w:w="6952"/>
        <w:gridCol w:w="439"/>
        <w:gridCol w:w="387"/>
        <w:gridCol w:w="387"/>
        <w:gridCol w:w="387"/>
      </w:tblGrid>
      <w:tr w:rsidR="00020A7D" w:rsidRPr="00020A7D" w14:paraId="2812697C" w14:textId="77777777" w:rsidTr="007036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80" w:type="dxa"/>
            <w:gridSpan w:val="2"/>
            <w:vMerge w:val="restart"/>
            <w:noWrap/>
            <w:hideMark/>
          </w:tcPr>
          <w:p w14:paraId="6ECA1462" w14:textId="77777777" w:rsidR="00020A7D" w:rsidRPr="00020A7D" w:rsidRDefault="00020A7D" w:rsidP="00020A7D">
            <w:pPr>
              <w:spacing w:after="0" w:line="240" w:lineRule="auto"/>
              <w:ind w:left="0" w:firstLine="0"/>
              <w:jc w:val="center"/>
              <w:rPr>
                <w:rFonts w:ascii="Calibri" w:eastAsia="Times New Roman" w:hAnsi="Calibri" w:cs="Calibri"/>
                <w:b w:val="0"/>
                <w:bCs w:val="0"/>
                <w:color w:val="FFFFFF"/>
                <w:sz w:val="22"/>
              </w:rPr>
            </w:pPr>
            <w:proofErr w:type="gramStart"/>
            <w:r w:rsidRPr="00020A7D">
              <w:rPr>
                <w:rFonts w:ascii="Calibri" w:eastAsia="Times New Roman" w:hAnsi="Calibri" w:cs="Calibri"/>
                <w:b w:val="0"/>
                <w:bCs w:val="0"/>
                <w:color w:val="FFFFFF"/>
                <w:sz w:val="22"/>
              </w:rPr>
              <w:t>Actividades a Desarrollar</w:t>
            </w:r>
            <w:proofErr w:type="gramEnd"/>
          </w:p>
        </w:tc>
        <w:tc>
          <w:tcPr>
            <w:tcW w:w="1600" w:type="dxa"/>
            <w:gridSpan w:val="4"/>
            <w:hideMark/>
          </w:tcPr>
          <w:p w14:paraId="597CE963" w14:textId="77777777" w:rsidR="00020A7D" w:rsidRPr="00020A7D" w:rsidRDefault="00020A7D" w:rsidP="00020A7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22"/>
              </w:rPr>
            </w:pPr>
            <w:r w:rsidRPr="00020A7D">
              <w:rPr>
                <w:rFonts w:ascii="Calibri" w:eastAsia="Times New Roman" w:hAnsi="Calibri" w:cs="Calibri"/>
                <w:b w:val="0"/>
                <w:bCs w:val="0"/>
                <w:color w:val="FFFFFF"/>
                <w:sz w:val="22"/>
              </w:rPr>
              <w:t>Tipo de Requisitos</w:t>
            </w:r>
          </w:p>
        </w:tc>
      </w:tr>
      <w:tr w:rsidR="00020A7D" w:rsidRPr="00020A7D" w14:paraId="63E9DAFE"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80" w:type="dxa"/>
            <w:gridSpan w:val="2"/>
            <w:vMerge/>
            <w:hideMark/>
          </w:tcPr>
          <w:p w14:paraId="656590D0" w14:textId="77777777" w:rsidR="00020A7D" w:rsidRPr="00020A7D" w:rsidRDefault="00020A7D" w:rsidP="00020A7D">
            <w:pPr>
              <w:spacing w:after="0" w:line="240" w:lineRule="auto"/>
              <w:ind w:left="0" w:firstLine="0"/>
              <w:jc w:val="left"/>
              <w:rPr>
                <w:rFonts w:ascii="Calibri" w:eastAsia="Times New Roman" w:hAnsi="Calibri" w:cs="Calibri"/>
                <w:b w:val="0"/>
                <w:bCs w:val="0"/>
                <w:color w:val="FFFFFF"/>
                <w:sz w:val="22"/>
              </w:rPr>
            </w:pPr>
          </w:p>
        </w:tc>
        <w:tc>
          <w:tcPr>
            <w:tcW w:w="439" w:type="dxa"/>
            <w:noWrap/>
            <w:hideMark/>
          </w:tcPr>
          <w:p w14:paraId="04716271"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20A7D">
              <w:rPr>
                <w:rFonts w:ascii="Calibri" w:eastAsia="Times New Roman" w:hAnsi="Calibri" w:cs="Calibri"/>
                <w:b/>
                <w:bCs/>
                <w:color w:val="FFFFFF"/>
                <w:sz w:val="22"/>
              </w:rPr>
              <w:t>A</w:t>
            </w:r>
          </w:p>
        </w:tc>
        <w:tc>
          <w:tcPr>
            <w:tcW w:w="387" w:type="dxa"/>
            <w:noWrap/>
            <w:hideMark/>
          </w:tcPr>
          <w:p w14:paraId="0CDA4B97"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20A7D">
              <w:rPr>
                <w:rFonts w:ascii="Calibri" w:eastAsia="Times New Roman" w:hAnsi="Calibri" w:cs="Calibri"/>
                <w:b/>
                <w:bCs/>
                <w:color w:val="FFFFFF"/>
                <w:sz w:val="22"/>
              </w:rPr>
              <w:t>L</w:t>
            </w:r>
          </w:p>
        </w:tc>
        <w:tc>
          <w:tcPr>
            <w:tcW w:w="387" w:type="dxa"/>
            <w:noWrap/>
            <w:hideMark/>
          </w:tcPr>
          <w:p w14:paraId="2D929EB9"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20A7D">
              <w:rPr>
                <w:rFonts w:ascii="Calibri" w:eastAsia="Times New Roman" w:hAnsi="Calibri" w:cs="Calibri"/>
                <w:b/>
                <w:bCs/>
                <w:color w:val="FFFFFF"/>
                <w:sz w:val="22"/>
              </w:rPr>
              <w:t>F</w:t>
            </w:r>
          </w:p>
        </w:tc>
        <w:tc>
          <w:tcPr>
            <w:tcW w:w="387" w:type="dxa"/>
            <w:noWrap/>
            <w:hideMark/>
          </w:tcPr>
          <w:p w14:paraId="6CDFE1E4"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22"/>
              </w:rPr>
            </w:pPr>
            <w:r w:rsidRPr="00020A7D">
              <w:rPr>
                <w:rFonts w:ascii="Calibri" w:eastAsia="Times New Roman" w:hAnsi="Calibri" w:cs="Calibri"/>
                <w:b/>
                <w:bCs/>
                <w:color w:val="FFFFFF"/>
                <w:sz w:val="22"/>
              </w:rPr>
              <w:t>T</w:t>
            </w:r>
          </w:p>
        </w:tc>
      </w:tr>
      <w:tr w:rsidR="00020A7D" w:rsidRPr="00020A7D" w14:paraId="7D27E598"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1D832328"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1</w:t>
            </w:r>
          </w:p>
        </w:tc>
        <w:tc>
          <w:tcPr>
            <w:tcW w:w="7028" w:type="dxa"/>
            <w:hideMark/>
          </w:tcPr>
          <w:p w14:paraId="4AE88A0D" w14:textId="77777777" w:rsidR="00020A7D" w:rsidRPr="00020A7D" w:rsidRDefault="00020A7D"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Implementar mecanismos para la entrega de los documentos a los respectivos usuarios internos y externos, previamente caracterización</w:t>
            </w:r>
            <w:r>
              <w:rPr>
                <w:rFonts w:ascii="Calibri" w:eastAsia="Times New Roman" w:hAnsi="Calibri" w:cs="Calibri"/>
                <w:sz w:val="22"/>
              </w:rPr>
              <w:t>.</w:t>
            </w:r>
          </w:p>
        </w:tc>
        <w:tc>
          <w:tcPr>
            <w:tcW w:w="439" w:type="dxa"/>
            <w:noWrap/>
            <w:hideMark/>
          </w:tcPr>
          <w:p w14:paraId="5604EA5D"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159FE33B"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31DD020F"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06A4D910"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r>
      <w:tr w:rsidR="00020A7D" w:rsidRPr="00020A7D" w14:paraId="04129195"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7E9FED8E"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2</w:t>
            </w:r>
          </w:p>
        </w:tc>
        <w:tc>
          <w:tcPr>
            <w:tcW w:w="7028" w:type="dxa"/>
            <w:hideMark/>
          </w:tcPr>
          <w:p w14:paraId="58694BCF" w14:textId="77777777" w:rsidR="00020A7D" w:rsidRPr="00020A7D" w:rsidRDefault="00F17579" w:rsidP="00693FA0">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 xml:space="preserve">Hacer </w:t>
            </w:r>
            <w:r w:rsidR="00020A7D" w:rsidRPr="00020A7D">
              <w:rPr>
                <w:rFonts w:ascii="Calibri" w:eastAsia="Times New Roman" w:hAnsi="Calibri" w:cs="Calibri"/>
                <w:sz w:val="22"/>
              </w:rPr>
              <w:t>entrega de los documentos a las instancias internas y externas destinatarias siguiendo el procedimiento dispuesto para tal fin</w:t>
            </w:r>
          </w:p>
        </w:tc>
        <w:tc>
          <w:tcPr>
            <w:tcW w:w="439" w:type="dxa"/>
            <w:noWrap/>
            <w:hideMark/>
          </w:tcPr>
          <w:p w14:paraId="5A8E1B57"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18BBBBF7"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7526A0A9"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65EE5A7E"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r>
      <w:tr w:rsidR="00020A7D" w:rsidRPr="00020A7D" w14:paraId="102AD961" w14:textId="77777777" w:rsidTr="007036B0">
        <w:trPr>
          <w:trHeight w:val="473"/>
        </w:trPr>
        <w:tc>
          <w:tcPr>
            <w:cnfStyle w:val="001000000000" w:firstRow="0" w:lastRow="0" w:firstColumn="1" w:lastColumn="0" w:oddVBand="0" w:evenVBand="0" w:oddHBand="0" w:evenHBand="0" w:firstRowFirstColumn="0" w:firstRowLastColumn="0" w:lastRowFirstColumn="0" w:lastRowLastColumn="0"/>
            <w:tcW w:w="252" w:type="dxa"/>
            <w:noWrap/>
            <w:hideMark/>
          </w:tcPr>
          <w:p w14:paraId="5767B3A1"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lastRenderedPageBreak/>
              <w:t>3</w:t>
            </w:r>
          </w:p>
        </w:tc>
        <w:tc>
          <w:tcPr>
            <w:tcW w:w="7028" w:type="dxa"/>
            <w:hideMark/>
          </w:tcPr>
          <w:p w14:paraId="406311A9" w14:textId="77777777" w:rsidR="00020A7D" w:rsidRPr="00020A7D" w:rsidRDefault="00F17579"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Estructurar</w:t>
            </w:r>
            <w:r w:rsidR="00020A7D" w:rsidRPr="00020A7D">
              <w:rPr>
                <w:rFonts w:ascii="Calibri" w:eastAsia="Times New Roman" w:hAnsi="Calibri" w:cs="Calibri"/>
                <w:sz w:val="22"/>
              </w:rPr>
              <w:t xml:space="preserve"> servicios de archivo y hacer uso de los medios tecnológicos para facilitar la interacción con los usuarios.</w:t>
            </w:r>
          </w:p>
        </w:tc>
        <w:tc>
          <w:tcPr>
            <w:tcW w:w="439" w:type="dxa"/>
            <w:noWrap/>
            <w:hideMark/>
          </w:tcPr>
          <w:p w14:paraId="33A968FF"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052DC7FF"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485E2E72"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602896B7"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r>
      <w:tr w:rsidR="00020A7D" w:rsidRPr="00020A7D" w14:paraId="0F3C65AD" w14:textId="77777777" w:rsidTr="007036B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2" w:type="dxa"/>
            <w:noWrap/>
            <w:hideMark/>
          </w:tcPr>
          <w:p w14:paraId="56E20B1F"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4</w:t>
            </w:r>
          </w:p>
        </w:tc>
        <w:tc>
          <w:tcPr>
            <w:tcW w:w="7028" w:type="dxa"/>
            <w:hideMark/>
          </w:tcPr>
          <w:p w14:paraId="38D17689" w14:textId="77777777" w:rsidR="00020A7D" w:rsidRPr="00020A7D" w:rsidRDefault="00020A7D" w:rsidP="00693FA0">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xml:space="preserve">Establecer las Tablas de Control de Acceso y </w:t>
            </w:r>
            <w:proofErr w:type="gramStart"/>
            <w:r w:rsidRPr="00020A7D">
              <w:rPr>
                <w:rFonts w:ascii="Calibri" w:eastAsia="Times New Roman" w:hAnsi="Calibri" w:cs="Calibri"/>
                <w:sz w:val="22"/>
              </w:rPr>
              <w:t>los formato</w:t>
            </w:r>
            <w:proofErr w:type="gramEnd"/>
            <w:r w:rsidRPr="00020A7D">
              <w:rPr>
                <w:rFonts w:ascii="Calibri" w:eastAsia="Times New Roman" w:hAnsi="Calibri" w:cs="Calibri"/>
                <w:sz w:val="22"/>
              </w:rPr>
              <w:t xml:space="preserve"> de préstamo de los documentos, así como los mecanismos de consulta disponibles para los usuarios.</w:t>
            </w:r>
          </w:p>
        </w:tc>
        <w:tc>
          <w:tcPr>
            <w:tcW w:w="439" w:type="dxa"/>
            <w:noWrap/>
            <w:hideMark/>
          </w:tcPr>
          <w:p w14:paraId="56BD2A2E"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3207FA55"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771B5DA0"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6FE3BFA7"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r>
      <w:tr w:rsidR="00020A7D" w:rsidRPr="00020A7D" w14:paraId="74B7B129" w14:textId="77777777" w:rsidTr="007036B0">
        <w:trPr>
          <w:trHeight w:val="877"/>
        </w:trPr>
        <w:tc>
          <w:tcPr>
            <w:cnfStyle w:val="001000000000" w:firstRow="0" w:lastRow="0" w:firstColumn="1" w:lastColumn="0" w:oddVBand="0" w:evenVBand="0" w:oddHBand="0" w:evenHBand="0" w:firstRowFirstColumn="0" w:firstRowLastColumn="0" w:lastRowFirstColumn="0" w:lastRowLastColumn="0"/>
            <w:tcW w:w="252" w:type="dxa"/>
            <w:noWrap/>
            <w:hideMark/>
          </w:tcPr>
          <w:p w14:paraId="1B156901"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5</w:t>
            </w:r>
          </w:p>
        </w:tc>
        <w:tc>
          <w:tcPr>
            <w:tcW w:w="7028" w:type="dxa"/>
            <w:hideMark/>
          </w:tcPr>
          <w:p w14:paraId="1F6A05F6" w14:textId="77777777" w:rsidR="00020A7D" w:rsidRPr="00020A7D" w:rsidRDefault="00020A7D"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Elaborar y/o Actualizar los Inventarios documentales en archivos de gestión, para todas las unidades administrativas de la entidad, para dar cumplimiento de la ley 594 de 2000</w:t>
            </w:r>
          </w:p>
        </w:tc>
        <w:tc>
          <w:tcPr>
            <w:tcW w:w="439" w:type="dxa"/>
            <w:noWrap/>
            <w:hideMark/>
          </w:tcPr>
          <w:p w14:paraId="4173637E"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02BCAA4D"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1ADDF111"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4F75C948"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r>
      <w:tr w:rsidR="00020A7D" w:rsidRPr="00020A7D" w14:paraId="2EBA9EDA" w14:textId="77777777" w:rsidTr="007036B0">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52" w:type="dxa"/>
            <w:noWrap/>
            <w:hideMark/>
          </w:tcPr>
          <w:p w14:paraId="46146236"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6</w:t>
            </w:r>
          </w:p>
        </w:tc>
        <w:tc>
          <w:tcPr>
            <w:tcW w:w="7028" w:type="dxa"/>
            <w:hideMark/>
          </w:tcPr>
          <w:p w14:paraId="17089640" w14:textId="77777777" w:rsidR="00020A7D" w:rsidRPr="00020A7D" w:rsidRDefault="00020A7D" w:rsidP="00693FA0">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Establecer controles para garantizar la trazabilidad y/o tramite oportuno de la documentación, desde su radicación hasta la resolución final del asunto.</w:t>
            </w:r>
          </w:p>
        </w:tc>
        <w:tc>
          <w:tcPr>
            <w:tcW w:w="439" w:type="dxa"/>
            <w:noWrap/>
            <w:hideMark/>
          </w:tcPr>
          <w:p w14:paraId="3F78C68E"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1765FCFF"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3EA77A16"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3A03615A"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r>
      <w:tr w:rsidR="00020A7D" w:rsidRPr="00020A7D" w14:paraId="1B1161D1"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486CCCEA"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7</w:t>
            </w:r>
          </w:p>
        </w:tc>
        <w:tc>
          <w:tcPr>
            <w:tcW w:w="7028" w:type="dxa"/>
            <w:hideMark/>
          </w:tcPr>
          <w:p w14:paraId="10FDFDEF" w14:textId="77777777" w:rsidR="00020A7D" w:rsidRPr="00020A7D" w:rsidRDefault="00020A7D"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Estructurar e implementar el procedimiento para la Radicación de Comunicaciones oficiales de entrada y salida ya sean Internas y Externas, en la ventanilla única en el sistema de gestión de la calidad</w:t>
            </w:r>
          </w:p>
        </w:tc>
        <w:tc>
          <w:tcPr>
            <w:tcW w:w="439" w:type="dxa"/>
            <w:noWrap/>
            <w:hideMark/>
          </w:tcPr>
          <w:p w14:paraId="7B0373E4"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4E81E943"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68DE9DDB"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3F5AD7B0"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r>
      <w:tr w:rsidR="00020A7D" w:rsidRPr="00020A7D" w14:paraId="3945B3C2"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04E25177"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8</w:t>
            </w:r>
          </w:p>
        </w:tc>
        <w:tc>
          <w:tcPr>
            <w:tcW w:w="7028" w:type="dxa"/>
            <w:hideMark/>
          </w:tcPr>
          <w:p w14:paraId="795C0118" w14:textId="77777777" w:rsidR="00020A7D" w:rsidRPr="00020A7D" w:rsidRDefault="00020A7D" w:rsidP="00693FA0">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Diseñar e implementar el procedimiento para la anulación de números de radicación en el sistema de gestión de calidad</w:t>
            </w:r>
          </w:p>
        </w:tc>
        <w:tc>
          <w:tcPr>
            <w:tcW w:w="439" w:type="dxa"/>
            <w:noWrap/>
            <w:hideMark/>
          </w:tcPr>
          <w:p w14:paraId="59A2DEC4"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5848F884"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c>
          <w:tcPr>
            <w:tcW w:w="387" w:type="dxa"/>
            <w:noWrap/>
            <w:hideMark/>
          </w:tcPr>
          <w:p w14:paraId="0272CEB4"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09706E57" w14:textId="77777777" w:rsidR="00020A7D" w:rsidRPr="00020A7D" w:rsidRDefault="00020A7D" w:rsidP="00020A7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r>
      <w:tr w:rsidR="00020A7D" w:rsidRPr="00020A7D" w14:paraId="6951EBBE"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420DF421" w14:textId="77777777" w:rsidR="00020A7D" w:rsidRPr="00020A7D" w:rsidRDefault="00020A7D" w:rsidP="00020A7D">
            <w:pPr>
              <w:spacing w:after="0" w:line="240" w:lineRule="auto"/>
              <w:ind w:left="0" w:firstLine="0"/>
              <w:jc w:val="center"/>
              <w:rPr>
                <w:rFonts w:ascii="Calibri" w:eastAsia="Times New Roman" w:hAnsi="Calibri" w:cs="Calibri"/>
                <w:sz w:val="22"/>
              </w:rPr>
            </w:pPr>
            <w:r w:rsidRPr="00020A7D">
              <w:rPr>
                <w:rFonts w:ascii="Calibri" w:eastAsia="Times New Roman" w:hAnsi="Calibri" w:cs="Calibri"/>
                <w:sz w:val="22"/>
              </w:rPr>
              <w:t>9</w:t>
            </w:r>
          </w:p>
        </w:tc>
        <w:tc>
          <w:tcPr>
            <w:tcW w:w="7028" w:type="dxa"/>
            <w:hideMark/>
          </w:tcPr>
          <w:p w14:paraId="2C5B7EAA" w14:textId="77777777" w:rsidR="00020A7D" w:rsidRPr="00020A7D" w:rsidRDefault="00020A7D"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xml:space="preserve">Adecuar las instalaciones de los archivos de </w:t>
            </w:r>
            <w:r w:rsidR="00EF0C9A" w:rsidRPr="00020A7D">
              <w:rPr>
                <w:rFonts w:ascii="Calibri" w:eastAsia="Times New Roman" w:hAnsi="Calibri" w:cs="Calibri"/>
                <w:sz w:val="22"/>
              </w:rPr>
              <w:t>Gestión</w:t>
            </w:r>
            <w:r w:rsidRPr="00020A7D">
              <w:rPr>
                <w:rFonts w:ascii="Calibri" w:eastAsia="Times New Roman" w:hAnsi="Calibri" w:cs="Calibri"/>
                <w:sz w:val="22"/>
              </w:rPr>
              <w:t xml:space="preserve"> </w:t>
            </w:r>
            <w:r>
              <w:rPr>
                <w:rFonts w:ascii="Calibri" w:eastAsia="Times New Roman" w:hAnsi="Calibri" w:cs="Calibri"/>
                <w:sz w:val="22"/>
              </w:rPr>
              <w:t>p</w:t>
            </w:r>
            <w:r w:rsidRPr="00020A7D">
              <w:rPr>
                <w:rFonts w:ascii="Calibri" w:eastAsia="Times New Roman" w:hAnsi="Calibri" w:cs="Calibri"/>
                <w:sz w:val="22"/>
              </w:rPr>
              <w:t>ara que cumplan con las características de seguridad y acceso a la información</w:t>
            </w:r>
          </w:p>
        </w:tc>
        <w:tc>
          <w:tcPr>
            <w:tcW w:w="439" w:type="dxa"/>
            <w:noWrap/>
            <w:hideMark/>
          </w:tcPr>
          <w:p w14:paraId="4D171015"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08D0C4AF"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4C1612E3"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X</w:t>
            </w:r>
          </w:p>
        </w:tc>
        <w:tc>
          <w:tcPr>
            <w:tcW w:w="387" w:type="dxa"/>
            <w:noWrap/>
            <w:hideMark/>
          </w:tcPr>
          <w:p w14:paraId="05DF79D7" w14:textId="77777777" w:rsidR="00020A7D" w:rsidRPr="00020A7D" w:rsidRDefault="00020A7D" w:rsidP="00020A7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020A7D">
              <w:rPr>
                <w:rFonts w:ascii="Calibri" w:eastAsia="Times New Roman" w:hAnsi="Calibri" w:cs="Calibri"/>
                <w:sz w:val="22"/>
              </w:rPr>
              <w:t> </w:t>
            </w:r>
          </w:p>
        </w:tc>
      </w:tr>
    </w:tbl>
    <w:p w14:paraId="06CDD289" w14:textId="77777777" w:rsidR="004A02B1" w:rsidRDefault="004A02B1" w:rsidP="004A02B1">
      <w:pPr>
        <w:spacing w:after="0" w:line="259" w:lineRule="auto"/>
        <w:ind w:left="0" w:firstLine="0"/>
        <w:jc w:val="left"/>
      </w:pPr>
    </w:p>
    <w:p w14:paraId="21128493" w14:textId="77777777" w:rsidR="003663A0" w:rsidRDefault="001E2908" w:rsidP="0036203C">
      <w:pPr>
        <w:pStyle w:val="Ttulo2"/>
      </w:pPr>
      <w:bookmarkStart w:id="14" w:name="_Toc41857483"/>
      <w:r>
        <w:t xml:space="preserve">5.4 </w:t>
      </w:r>
      <w:r w:rsidR="0067159D">
        <w:t>ORGANIZACIÓN</w:t>
      </w:r>
      <w:bookmarkEnd w:id="14"/>
    </w:p>
    <w:p w14:paraId="5E74B4B9" w14:textId="77777777" w:rsidR="0036203C" w:rsidRDefault="0036203C" w:rsidP="0036203C">
      <w:pPr>
        <w:spacing w:after="0" w:line="259" w:lineRule="auto"/>
        <w:ind w:left="0" w:firstLine="0"/>
      </w:pPr>
    </w:p>
    <w:p w14:paraId="3E45F553" w14:textId="77777777" w:rsidR="002D045A" w:rsidRDefault="0036203C" w:rsidP="00693FA0">
      <w:pPr>
        <w:spacing w:after="0" w:line="259" w:lineRule="auto"/>
        <w:ind w:left="0" w:firstLine="0"/>
        <w:rPr>
          <w:rFonts w:ascii="Times New Roman" w:eastAsia="Times New Roman" w:hAnsi="Times New Roman" w:cs="Times New Roman"/>
        </w:rPr>
      </w:pPr>
      <w:r>
        <w:t xml:space="preserve">Conjunto de </w:t>
      </w:r>
      <w:r w:rsidR="00693FA0">
        <w:t>operaciones</w:t>
      </w:r>
      <w:r>
        <w:t xml:space="preserve"> técnicas para declarar el documento en el sistema de gestión documental, clasificarlo, ubicarlo en el nivel adecuado, ordenarlo y describirlo adecuadamente.</w:t>
      </w:r>
      <w:r w:rsidR="00A5690E">
        <w:rPr>
          <w:rFonts w:ascii="Times New Roman" w:eastAsia="Times New Roman" w:hAnsi="Times New Roman" w:cs="Times New Roman"/>
        </w:rPr>
        <w:t xml:space="preserve"> </w:t>
      </w:r>
    </w:p>
    <w:p w14:paraId="1CE13C02" w14:textId="77777777" w:rsidR="00693FA0" w:rsidRDefault="00693FA0">
      <w:pPr>
        <w:spacing w:after="0" w:line="259" w:lineRule="auto"/>
        <w:ind w:left="0" w:firstLine="0"/>
        <w:jc w:val="left"/>
        <w:rPr>
          <w:rFonts w:asciiTheme="minorHAnsi" w:eastAsiaTheme="minorEastAsia" w:hAnsiTheme="minorHAnsi" w:cstheme="minorBidi"/>
          <w:color w:val="auto"/>
          <w:sz w:val="22"/>
        </w:rPr>
      </w:pPr>
      <w:r>
        <w:fldChar w:fldCharType="begin"/>
      </w:r>
      <w:r>
        <w:instrText xml:space="preserve"> LINK Excel.Sheet.12 "Libro1" "Hoja1!F3C2:F9C7" \a \f 4 \h  \* MERGEFORMAT </w:instrText>
      </w:r>
      <w:r>
        <w:fldChar w:fldCharType="separate"/>
      </w:r>
    </w:p>
    <w:tbl>
      <w:tblPr>
        <w:tblStyle w:val="Cuadrculamedia3-nfasis6"/>
        <w:tblW w:w="9080" w:type="dxa"/>
        <w:tblLook w:val="04A0" w:firstRow="1" w:lastRow="0" w:firstColumn="1" w:lastColumn="0" w:noHBand="0" w:noVBand="1"/>
      </w:tblPr>
      <w:tblGrid>
        <w:gridCol w:w="328"/>
        <w:gridCol w:w="7029"/>
        <w:gridCol w:w="472"/>
        <w:gridCol w:w="417"/>
        <w:gridCol w:w="417"/>
        <w:gridCol w:w="417"/>
      </w:tblGrid>
      <w:tr w:rsidR="00693FA0" w:rsidRPr="00693FA0" w14:paraId="0CE57A03" w14:textId="77777777" w:rsidTr="007036B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357" w:type="dxa"/>
            <w:gridSpan w:val="2"/>
            <w:vMerge w:val="restart"/>
            <w:noWrap/>
            <w:hideMark/>
          </w:tcPr>
          <w:p w14:paraId="07C7DDD0" w14:textId="77777777" w:rsidR="00693FA0" w:rsidRPr="00693FA0" w:rsidRDefault="00693FA0" w:rsidP="00693FA0">
            <w:pPr>
              <w:spacing w:after="0" w:line="240" w:lineRule="auto"/>
              <w:ind w:left="0" w:firstLine="0"/>
              <w:jc w:val="center"/>
              <w:rPr>
                <w:rFonts w:ascii="Calibri" w:eastAsia="Times New Roman" w:hAnsi="Calibri" w:cs="Times New Roman"/>
                <w:b w:val="0"/>
                <w:bCs w:val="0"/>
                <w:color w:val="FFFFFF"/>
                <w:sz w:val="22"/>
              </w:rPr>
            </w:pPr>
            <w:proofErr w:type="gramStart"/>
            <w:r w:rsidRPr="00693FA0">
              <w:rPr>
                <w:rFonts w:ascii="Calibri" w:eastAsia="Times New Roman" w:hAnsi="Calibri" w:cs="Times New Roman"/>
                <w:b w:val="0"/>
                <w:bCs w:val="0"/>
                <w:color w:val="FFFFFF"/>
                <w:sz w:val="22"/>
              </w:rPr>
              <w:t>Actividades a Desarrollar</w:t>
            </w:r>
            <w:proofErr w:type="gramEnd"/>
          </w:p>
        </w:tc>
        <w:tc>
          <w:tcPr>
            <w:tcW w:w="1723" w:type="dxa"/>
            <w:gridSpan w:val="4"/>
            <w:hideMark/>
          </w:tcPr>
          <w:p w14:paraId="19953A2C" w14:textId="77777777" w:rsidR="00693FA0" w:rsidRPr="00693FA0" w:rsidRDefault="00693FA0" w:rsidP="00693FA0">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rPr>
            </w:pPr>
            <w:r w:rsidRPr="00693FA0">
              <w:rPr>
                <w:rFonts w:ascii="Calibri" w:eastAsia="Times New Roman" w:hAnsi="Calibri" w:cs="Times New Roman"/>
                <w:b w:val="0"/>
                <w:bCs w:val="0"/>
                <w:color w:val="FFFFFF"/>
                <w:sz w:val="22"/>
              </w:rPr>
              <w:t>Tipo de Requisitos</w:t>
            </w:r>
          </w:p>
        </w:tc>
      </w:tr>
      <w:tr w:rsidR="00693FA0" w:rsidRPr="00693FA0" w14:paraId="7C9F6D81"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357" w:type="dxa"/>
            <w:gridSpan w:val="2"/>
            <w:vMerge/>
            <w:hideMark/>
          </w:tcPr>
          <w:p w14:paraId="5A867844" w14:textId="77777777" w:rsidR="00693FA0" w:rsidRPr="00693FA0" w:rsidRDefault="00693FA0" w:rsidP="00693FA0">
            <w:pPr>
              <w:spacing w:after="0" w:line="240" w:lineRule="auto"/>
              <w:ind w:left="0" w:firstLine="0"/>
              <w:jc w:val="left"/>
              <w:rPr>
                <w:rFonts w:ascii="Calibri" w:eastAsia="Times New Roman" w:hAnsi="Calibri" w:cs="Times New Roman"/>
                <w:b w:val="0"/>
                <w:bCs w:val="0"/>
                <w:color w:val="FFFFFF"/>
                <w:sz w:val="22"/>
              </w:rPr>
            </w:pPr>
          </w:p>
        </w:tc>
        <w:tc>
          <w:tcPr>
            <w:tcW w:w="472" w:type="dxa"/>
            <w:noWrap/>
            <w:hideMark/>
          </w:tcPr>
          <w:p w14:paraId="73C0A4DD"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693FA0">
              <w:rPr>
                <w:rFonts w:ascii="Calibri" w:eastAsia="Times New Roman" w:hAnsi="Calibri" w:cs="Times New Roman"/>
                <w:b/>
                <w:bCs/>
                <w:color w:val="FFFFFF"/>
                <w:sz w:val="22"/>
              </w:rPr>
              <w:t>A</w:t>
            </w:r>
          </w:p>
        </w:tc>
        <w:tc>
          <w:tcPr>
            <w:tcW w:w="417" w:type="dxa"/>
            <w:noWrap/>
            <w:hideMark/>
          </w:tcPr>
          <w:p w14:paraId="40819C29"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693FA0">
              <w:rPr>
                <w:rFonts w:ascii="Calibri" w:eastAsia="Times New Roman" w:hAnsi="Calibri" w:cs="Times New Roman"/>
                <w:b/>
                <w:bCs/>
                <w:color w:val="FFFFFF"/>
                <w:sz w:val="22"/>
              </w:rPr>
              <w:t>L</w:t>
            </w:r>
          </w:p>
        </w:tc>
        <w:tc>
          <w:tcPr>
            <w:tcW w:w="417" w:type="dxa"/>
            <w:noWrap/>
            <w:hideMark/>
          </w:tcPr>
          <w:p w14:paraId="47509DB2"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693FA0">
              <w:rPr>
                <w:rFonts w:ascii="Calibri" w:eastAsia="Times New Roman" w:hAnsi="Calibri" w:cs="Times New Roman"/>
                <w:b/>
                <w:bCs/>
                <w:color w:val="FFFFFF"/>
                <w:sz w:val="22"/>
              </w:rPr>
              <w:t>F</w:t>
            </w:r>
          </w:p>
        </w:tc>
        <w:tc>
          <w:tcPr>
            <w:tcW w:w="417" w:type="dxa"/>
            <w:noWrap/>
            <w:hideMark/>
          </w:tcPr>
          <w:p w14:paraId="7ABE9678"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693FA0">
              <w:rPr>
                <w:rFonts w:ascii="Calibri" w:eastAsia="Times New Roman" w:hAnsi="Calibri" w:cs="Times New Roman"/>
                <w:b/>
                <w:bCs/>
                <w:color w:val="FFFFFF"/>
                <w:sz w:val="22"/>
              </w:rPr>
              <w:t>T</w:t>
            </w:r>
          </w:p>
        </w:tc>
      </w:tr>
      <w:tr w:rsidR="00693FA0" w:rsidRPr="00693FA0" w14:paraId="090B5AD1"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37" w:type="dxa"/>
            <w:noWrap/>
            <w:hideMark/>
          </w:tcPr>
          <w:p w14:paraId="0B38EE12" w14:textId="77777777" w:rsidR="00693FA0" w:rsidRPr="00693FA0" w:rsidRDefault="00693FA0" w:rsidP="00693FA0">
            <w:pPr>
              <w:spacing w:after="0" w:line="240" w:lineRule="auto"/>
              <w:ind w:left="0" w:firstLine="0"/>
              <w:jc w:val="center"/>
              <w:rPr>
                <w:rFonts w:ascii="Calibri" w:eastAsia="Times New Roman" w:hAnsi="Calibri" w:cs="Times New Roman"/>
                <w:sz w:val="22"/>
              </w:rPr>
            </w:pPr>
            <w:r w:rsidRPr="00693FA0">
              <w:rPr>
                <w:rFonts w:ascii="Calibri" w:eastAsia="Times New Roman" w:hAnsi="Calibri" w:cs="Times New Roman"/>
                <w:sz w:val="22"/>
              </w:rPr>
              <w:t>1</w:t>
            </w:r>
          </w:p>
        </w:tc>
        <w:tc>
          <w:tcPr>
            <w:tcW w:w="7120" w:type="dxa"/>
            <w:hideMark/>
          </w:tcPr>
          <w:p w14:paraId="2211D3ED" w14:textId="77777777" w:rsidR="00693FA0" w:rsidRPr="00693FA0" w:rsidRDefault="00693FA0"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Actualizar y convalidar las Tablas de Retención Documental TRD y los Cuadros de Clasificación Documental CCD ante el Consejo Departamental de Archivos de Cundinamarca.</w:t>
            </w:r>
          </w:p>
        </w:tc>
        <w:tc>
          <w:tcPr>
            <w:tcW w:w="472" w:type="dxa"/>
            <w:noWrap/>
            <w:hideMark/>
          </w:tcPr>
          <w:p w14:paraId="20FBE518"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7A9093D2"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1783D1C8"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3713AE1D"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r>
      <w:tr w:rsidR="00693FA0" w:rsidRPr="00693FA0" w14:paraId="1B001A34"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7" w:type="dxa"/>
            <w:noWrap/>
            <w:hideMark/>
          </w:tcPr>
          <w:p w14:paraId="13A7B3F5" w14:textId="77777777" w:rsidR="00693FA0" w:rsidRPr="00693FA0" w:rsidRDefault="00693FA0" w:rsidP="00693FA0">
            <w:pPr>
              <w:spacing w:after="0" w:line="240" w:lineRule="auto"/>
              <w:ind w:left="0" w:firstLine="0"/>
              <w:jc w:val="center"/>
              <w:rPr>
                <w:rFonts w:ascii="Calibri" w:eastAsia="Times New Roman" w:hAnsi="Calibri" w:cs="Times New Roman"/>
                <w:sz w:val="22"/>
              </w:rPr>
            </w:pPr>
            <w:r w:rsidRPr="00693FA0">
              <w:rPr>
                <w:rFonts w:ascii="Calibri" w:eastAsia="Times New Roman" w:hAnsi="Calibri" w:cs="Times New Roman"/>
                <w:sz w:val="22"/>
              </w:rPr>
              <w:t>2</w:t>
            </w:r>
          </w:p>
        </w:tc>
        <w:tc>
          <w:tcPr>
            <w:tcW w:w="7120" w:type="dxa"/>
            <w:hideMark/>
          </w:tcPr>
          <w:p w14:paraId="23AF820A" w14:textId="77777777" w:rsidR="00693FA0" w:rsidRPr="00693FA0" w:rsidRDefault="00693FA0" w:rsidP="00693FA0">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Identificar y asignar cada uno de los documentos del Instituto en su respectivo expediente acorde con las TRD y los CCD, manteniendo siempre su vínculo con el trámite y proceso por el cual se creó.</w:t>
            </w:r>
          </w:p>
        </w:tc>
        <w:tc>
          <w:tcPr>
            <w:tcW w:w="472" w:type="dxa"/>
            <w:noWrap/>
            <w:hideMark/>
          </w:tcPr>
          <w:p w14:paraId="1F1C90C7"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25EADF49"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c>
          <w:tcPr>
            <w:tcW w:w="417" w:type="dxa"/>
            <w:noWrap/>
            <w:hideMark/>
          </w:tcPr>
          <w:p w14:paraId="3E84C7D0"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c>
          <w:tcPr>
            <w:tcW w:w="417" w:type="dxa"/>
            <w:noWrap/>
            <w:hideMark/>
          </w:tcPr>
          <w:p w14:paraId="06F25DAB"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r>
      <w:tr w:rsidR="00693FA0" w:rsidRPr="00693FA0" w14:paraId="0BF0F6CA"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37" w:type="dxa"/>
            <w:noWrap/>
            <w:hideMark/>
          </w:tcPr>
          <w:p w14:paraId="6DF9EF64" w14:textId="77777777" w:rsidR="00693FA0" w:rsidRPr="00693FA0" w:rsidRDefault="00693FA0" w:rsidP="00693FA0">
            <w:pPr>
              <w:spacing w:after="0" w:line="240" w:lineRule="auto"/>
              <w:ind w:left="0" w:firstLine="0"/>
              <w:jc w:val="center"/>
              <w:rPr>
                <w:rFonts w:ascii="Calibri" w:eastAsia="Times New Roman" w:hAnsi="Calibri" w:cs="Times New Roman"/>
                <w:sz w:val="22"/>
              </w:rPr>
            </w:pPr>
            <w:r w:rsidRPr="00693FA0">
              <w:rPr>
                <w:rFonts w:ascii="Calibri" w:eastAsia="Times New Roman" w:hAnsi="Calibri" w:cs="Times New Roman"/>
                <w:sz w:val="22"/>
              </w:rPr>
              <w:t>3</w:t>
            </w:r>
          </w:p>
        </w:tc>
        <w:tc>
          <w:tcPr>
            <w:tcW w:w="7120" w:type="dxa"/>
            <w:hideMark/>
          </w:tcPr>
          <w:p w14:paraId="2861B981" w14:textId="77777777" w:rsidR="00693FA0" w:rsidRPr="00693FA0" w:rsidRDefault="00E12D66"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Socializar y capacitar</w:t>
            </w:r>
            <w:r w:rsidR="00693FA0" w:rsidRPr="00693FA0">
              <w:rPr>
                <w:rFonts w:ascii="Calibri" w:eastAsia="Times New Roman" w:hAnsi="Calibri" w:cs="Times New Roman"/>
                <w:sz w:val="22"/>
              </w:rPr>
              <w:t xml:space="preserve"> sobre las Tablas de Retención Documental en las dependencias y a los diferentes contratistas del Instituto.</w:t>
            </w:r>
          </w:p>
        </w:tc>
        <w:tc>
          <w:tcPr>
            <w:tcW w:w="472" w:type="dxa"/>
            <w:noWrap/>
            <w:hideMark/>
          </w:tcPr>
          <w:p w14:paraId="48164C2D"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1A752AAC"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c>
          <w:tcPr>
            <w:tcW w:w="417" w:type="dxa"/>
            <w:noWrap/>
            <w:hideMark/>
          </w:tcPr>
          <w:p w14:paraId="1BF2D789"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4E436E72"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r>
      <w:tr w:rsidR="00693FA0" w:rsidRPr="00693FA0" w14:paraId="51461ABE"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 w:type="dxa"/>
            <w:noWrap/>
            <w:hideMark/>
          </w:tcPr>
          <w:p w14:paraId="36386206" w14:textId="77777777" w:rsidR="00693FA0" w:rsidRPr="00693FA0" w:rsidRDefault="00693FA0" w:rsidP="00693FA0">
            <w:pPr>
              <w:spacing w:after="0" w:line="240" w:lineRule="auto"/>
              <w:ind w:left="0" w:firstLine="0"/>
              <w:jc w:val="center"/>
              <w:rPr>
                <w:rFonts w:ascii="Calibri" w:eastAsia="Times New Roman" w:hAnsi="Calibri" w:cs="Times New Roman"/>
                <w:sz w:val="22"/>
              </w:rPr>
            </w:pPr>
            <w:r w:rsidRPr="00693FA0">
              <w:rPr>
                <w:rFonts w:ascii="Calibri" w:eastAsia="Times New Roman" w:hAnsi="Calibri" w:cs="Times New Roman"/>
                <w:sz w:val="22"/>
              </w:rPr>
              <w:t>4</w:t>
            </w:r>
          </w:p>
        </w:tc>
        <w:tc>
          <w:tcPr>
            <w:tcW w:w="7120" w:type="dxa"/>
            <w:hideMark/>
          </w:tcPr>
          <w:p w14:paraId="2C155453" w14:textId="77777777" w:rsidR="00693FA0" w:rsidRPr="00693FA0" w:rsidRDefault="00E12D66" w:rsidP="00693FA0">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 xml:space="preserve">Aplicar </w:t>
            </w:r>
            <w:r w:rsidR="00693FA0" w:rsidRPr="00693FA0">
              <w:rPr>
                <w:rFonts w:ascii="Calibri" w:eastAsia="Times New Roman" w:hAnsi="Calibri" w:cs="Times New Roman"/>
                <w:sz w:val="22"/>
              </w:rPr>
              <w:t xml:space="preserve">el "Instructivo para la creación de expedientes" y continuo seguimiento. </w:t>
            </w:r>
          </w:p>
        </w:tc>
        <w:tc>
          <w:tcPr>
            <w:tcW w:w="472" w:type="dxa"/>
            <w:noWrap/>
            <w:hideMark/>
          </w:tcPr>
          <w:p w14:paraId="4950CD51"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3BE17C1C"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c>
          <w:tcPr>
            <w:tcW w:w="417" w:type="dxa"/>
            <w:noWrap/>
            <w:hideMark/>
          </w:tcPr>
          <w:p w14:paraId="54631649"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785ADFBC" w14:textId="77777777" w:rsidR="00693FA0" w:rsidRPr="00693FA0" w:rsidRDefault="00693FA0" w:rsidP="00693FA0">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r>
      <w:tr w:rsidR="00693FA0" w:rsidRPr="00693FA0" w14:paraId="2B8DF784"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37" w:type="dxa"/>
            <w:noWrap/>
            <w:hideMark/>
          </w:tcPr>
          <w:p w14:paraId="097CD726" w14:textId="77777777" w:rsidR="00693FA0" w:rsidRPr="00693FA0" w:rsidRDefault="00693FA0" w:rsidP="00693FA0">
            <w:pPr>
              <w:spacing w:after="0" w:line="240" w:lineRule="auto"/>
              <w:ind w:left="0" w:firstLine="0"/>
              <w:jc w:val="center"/>
              <w:rPr>
                <w:rFonts w:ascii="Calibri" w:eastAsia="Times New Roman" w:hAnsi="Calibri" w:cs="Times New Roman"/>
                <w:sz w:val="22"/>
              </w:rPr>
            </w:pPr>
            <w:r w:rsidRPr="00693FA0">
              <w:rPr>
                <w:rFonts w:ascii="Calibri" w:eastAsia="Times New Roman" w:hAnsi="Calibri" w:cs="Times New Roman"/>
                <w:sz w:val="22"/>
              </w:rPr>
              <w:lastRenderedPageBreak/>
              <w:t>5</w:t>
            </w:r>
          </w:p>
        </w:tc>
        <w:tc>
          <w:tcPr>
            <w:tcW w:w="7120" w:type="dxa"/>
            <w:hideMark/>
          </w:tcPr>
          <w:p w14:paraId="15568468" w14:textId="77777777" w:rsidR="00693FA0" w:rsidRPr="00693FA0" w:rsidRDefault="00693FA0" w:rsidP="00693FA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Definir los parámetros para la descripción documental de cada uno de los expedientes generados en las diferentes dependencias.</w:t>
            </w:r>
          </w:p>
        </w:tc>
        <w:tc>
          <w:tcPr>
            <w:tcW w:w="472" w:type="dxa"/>
            <w:noWrap/>
            <w:hideMark/>
          </w:tcPr>
          <w:p w14:paraId="332234B7"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424D2D64"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25D33829"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X</w:t>
            </w:r>
          </w:p>
        </w:tc>
        <w:tc>
          <w:tcPr>
            <w:tcW w:w="417" w:type="dxa"/>
            <w:noWrap/>
            <w:hideMark/>
          </w:tcPr>
          <w:p w14:paraId="331E46C6" w14:textId="77777777" w:rsidR="00693FA0" w:rsidRPr="00693FA0" w:rsidRDefault="00693FA0" w:rsidP="00693FA0">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693FA0">
              <w:rPr>
                <w:rFonts w:ascii="Calibri" w:eastAsia="Times New Roman" w:hAnsi="Calibri" w:cs="Times New Roman"/>
                <w:sz w:val="22"/>
              </w:rPr>
              <w:t> </w:t>
            </w:r>
          </w:p>
        </w:tc>
      </w:tr>
    </w:tbl>
    <w:p w14:paraId="005D57C7" w14:textId="77777777" w:rsidR="00693FA0" w:rsidRDefault="00693FA0">
      <w:pPr>
        <w:spacing w:after="0" w:line="259" w:lineRule="auto"/>
        <w:ind w:left="0" w:firstLine="0"/>
        <w:jc w:val="left"/>
      </w:pPr>
      <w:r>
        <w:rPr>
          <w:rFonts w:ascii="Times New Roman" w:eastAsia="Times New Roman" w:hAnsi="Times New Roman" w:cs="Times New Roman"/>
        </w:rPr>
        <w:fldChar w:fldCharType="end"/>
      </w:r>
    </w:p>
    <w:p w14:paraId="17FD1216" w14:textId="77777777" w:rsidR="002D045A" w:rsidRDefault="001E2908" w:rsidP="001E2908">
      <w:pPr>
        <w:pStyle w:val="Ttulo2"/>
        <w:ind w:left="0" w:firstLine="0"/>
        <w:rPr>
          <w:rFonts w:eastAsia="Times New Roman"/>
        </w:rPr>
      </w:pPr>
      <w:bookmarkStart w:id="15" w:name="_Toc41857484"/>
      <w:r>
        <w:rPr>
          <w:rFonts w:eastAsia="Times New Roman"/>
        </w:rPr>
        <w:t xml:space="preserve">5.5 </w:t>
      </w:r>
      <w:r w:rsidR="0067159D" w:rsidRPr="00693FA0">
        <w:rPr>
          <w:rFonts w:eastAsia="Times New Roman"/>
        </w:rPr>
        <w:t>TRANSFERENCIAS</w:t>
      </w:r>
      <w:bookmarkEnd w:id="15"/>
    </w:p>
    <w:p w14:paraId="62AB9096" w14:textId="77777777" w:rsidR="00693FA0" w:rsidRDefault="00693FA0">
      <w:pPr>
        <w:spacing w:after="0" w:line="259" w:lineRule="auto"/>
        <w:ind w:left="0" w:firstLine="0"/>
        <w:jc w:val="left"/>
        <w:rPr>
          <w:rFonts w:eastAsia="Times New Roman"/>
        </w:rPr>
      </w:pPr>
    </w:p>
    <w:p w14:paraId="6AD6B458" w14:textId="77777777" w:rsidR="00693FA0" w:rsidRDefault="00693FA0" w:rsidP="00693FA0">
      <w:pPr>
        <w:spacing w:after="0" w:line="259" w:lineRule="auto"/>
        <w:ind w:left="0" w:firstLine="0"/>
      </w:pPr>
      <w:r>
        <w:t xml:space="preserve">Conjunto de operaciones adoptadas por la Instituto para transferir los documentos durante las fases de archivo, verificando la estructura, la validación del formato de generación, la migración, </w:t>
      </w:r>
      <w:proofErr w:type="spellStart"/>
      <w:r>
        <w:t>refreshing</w:t>
      </w:r>
      <w:proofErr w:type="spellEnd"/>
      <w:r>
        <w:t>, emulación o conversión, los metadatos técnicos del formato, los metadatos de preservación y los metadatos descriptivos.</w:t>
      </w:r>
    </w:p>
    <w:p w14:paraId="49D18EED" w14:textId="77777777" w:rsidR="00BD7D1F" w:rsidRDefault="00BD7D1F" w:rsidP="00693FA0">
      <w:pPr>
        <w:spacing w:after="0" w:line="259" w:lineRule="auto"/>
        <w:ind w:left="0" w:firstLine="0"/>
        <w:rPr>
          <w:rFonts w:asciiTheme="minorHAnsi" w:eastAsiaTheme="minorEastAsia" w:hAnsiTheme="minorHAnsi" w:cstheme="minorBidi"/>
          <w:color w:val="auto"/>
          <w:sz w:val="22"/>
        </w:rPr>
      </w:pPr>
      <w:r>
        <w:fldChar w:fldCharType="begin"/>
      </w:r>
      <w:r>
        <w:instrText xml:space="preserve"> LINK Excel.Sheet.12 "Libro1" "Hoja1!F3C2:F10C7" \a \f 4 \h  \* MERGEFORMAT </w:instrText>
      </w:r>
      <w:r>
        <w:fldChar w:fldCharType="separate"/>
      </w:r>
    </w:p>
    <w:tbl>
      <w:tblPr>
        <w:tblStyle w:val="Cuadrculamedia3-nfasis6"/>
        <w:tblW w:w="8940" w:type="dxa"/>
        <w:tblLook w:val="04A0" w:firstRow="1" w:lastRow="0" w:firstColumn="1" w:lastColumn="0" w:noHBand="0" w:noVBand="1"/>
      </w:tblPr>
      <w:tblGrid>
        <w:gridCol w:w="328"/>
        <w:gridCol w:w="7028"/>
        <w:gridCol w:w="435"/>
        <w:gridCol w:w="383"/>
        <w:gridCol w:w="383"/>
        <w:gridCol w:w="383"/>
      </w:tblGrid>
      <w:tr w:rsidR="00BD7D1F" w:rsidRPr="00BD7D1F" w14:paraId="3AB3FC28" w14:textId="77777777" w:rsidTr="007036B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356" w:type="dxa"/>
            <w:gridSpan w:val="2"/>
            <w:vMerge w:val="restart"/>
            <w:noWrap/>
            <w:hideMark/>
          </w:tcPr>
          <w:p w14:paraId="0764F6CA" w14:textId="77777777" w:rsidR="00BD7D1F" w:rsidRPr="00BD7D1F" w:rsidRDefault="00BD7D1F" w:rsidP="00BD7D1F">
            <w:pPr>
              <w:spacing w:after="0" w:line="240" w:lineRule="auto"/>
              <w:ind w:left="0" w:firstLine="0"/>
              <w:jc w:val="center"/>
              <w:rPr>
                <w:rFonts w:ascii="Calibri" w:eastAsia="Times New Roman" w:hAnsi="Calibri" w:cs="Times New Roman"/>
                <w:b w:val="0"/>
                <w:bCs w:val="0"/>
                <w:color w:val="FFFFFF"/>
                <w:sz w:val="22"/>
              </w:rPr>
            </w:pPr>
            <w:proofErr w:type="gramStart"/>
            <w:r w:rsidRPr="00BD7D1F">
              <w:rPr>
                <w:rFonts w:ascii="Calibri" w:eastAsia="Times New Roman" w:hAnsi="Calibri" w:cs="Times New Roman"/>
                <w:b w:val="0"/>
                <w:bCs w:val="0"/>
                <w:color w:val="FFFFFF"/>
                <w:sz w:val="22"/>
              </w:rPr>
              <w:t>Actividades a Desarrollar</w:t>
            </w:r>
            <w:proofErr w:type="gramEnd"/>
          </w:p>
        </w:tc>
        <w:tc>
          <w:tcPr>
            <w:tcW w:w="1584" w:type="dxa"/>
            <w:gridSpan w:val="4"/>
            <w:hideMark/>
          </w:tcPr>
          <w:p w14:paraId="475C4AF2" w14:textId="77777777" w:rsidR="00BD7D1F" w:rsidRPr="00BD7D1F" w:rsidRDefault="00BD7D1F" w:rsidP="00BD7D1F">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rPr>
            </w:pPr>
            <w:r w:rsidRPr="00BD7D1F">
              <w:rPr>
                <w:rFonts w:ascii="Calibri" w:eastAsia="Times New Roman" w:hAnsi="Calibri" w:cs="Times New Roman"/>
                <w:b w:val="0"/>
                <w:bCs w:val="0"/>
                <w:color w:val="FFFFFF"/>
                <w:sz w:val="22"/>
              </w:rPr>
              <w:t>Tipo de Requisitos</w:t>
            </w:r>
          </w:p>
        </w:tc>
      </w:tr>
      <w:tr w:rsidR="00BD7D1F" w:rsidRPr="00BD7D1F" w14:paraId="3E94CAAE"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356" w:type="dxa"/>
            <w:gridSpan w:val="2"/>
            <w:vMerge/>
            <w:hideMark/>
          </w:tcPr>
          <w:p w14:paraId="25DD66FF" w14:textId="77777777" w:rsidR="00BD7D1F" w:rsidRPr="00BD7D1F" w:rsidRDefault="00BD7D1F" w:rsidP="00BD7D1F">
            <w:pPr>
              <w:spacing w:after="0" w:line="240" w:lineRule="auto"/>
              <w:ind w:left="0" w:firstLine="0"/>
              <w:jc w:val="left"/>
              <w:rPr>
                <w:rFonts w:ascii="Calibri" w:eastAsia="Times New Roman" w:hAnsi="Calibri" w:cs="Times New Roman"/>
                <w:b w:val="0"/>
                <w:bCs w:val="0"/>
                <w:color w:val="FFFFFF"/>
                <w:sz w:val="22"/>
              </w:rPr>
            </w:pPr>
          </w:p>
        </w:tc>
        <w:tc>
          <w:tcPr>
            <w:tcW w:w="435" w:type="dxa"/>
            <w:noWrap/>
            <w:hideMark/>
          </w:tcPr>
          <w:p w14:paraId="39C4FDA8"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BD7D1F">
              <w:rPr>
                <w:rFonts w:ascii="Calibri" w:eastAsia="Times New Roman" w:hAnsi="Calibri" w:cs="Times New Roman"/>
                <w:b/>
                <w:bCs/>
                <w:color w:val="FFFFFF"/>
                <w:sz w:val="22"/>
              </w:rPr>
              <w:t>A</w:t>
            </w:r>
          </w:p>
        </w:tc>
        <w:tc>
          <w:tcPr>
            <w:tcW w:w="383" w:type="dxa"/>
            <w:noWrap/>
            <w:hideMark/>
          </w:tcPr>
          <w:p w14:paraId="5543F8A3"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BD7D1F">
              <w:rPr>
                <w:rFonts w:ascii="Calibri" w:eastAsia="Times New Roman" w:hAnsi="Calibri" w:cs="Times New Roman"/>
                <w:b/>
                <w:bCs/>
                <w:color w:val="FFFFFF"/>
                <w:sz w:val="22"/>
              </w:rPr>
              <w:t>L</w:t>
            </w:r>
          </w:p>
        </w:tc>
        <w:tc>
          <w:tcPr>
            <w:tcW w:w="383" w:type="dxa"/>
            <w:noWrap/>
            <w:hideMark/>
          </w:tcPr>
          <w:p w14:paraId="2BA6608E"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BD7D1F">
              <w:rPr>
                <w:rFonts w:ascii="Calibri" w:eastAsia="Times New Roman" w:hAnsi="Calibri" w:cs="Times New Roman"/>
                <w:b/>
                <w:bCs/>
                <w:color w:val="FFFFFF"/>
                <w:sz w:val="22"/>
              </w:rPr>
              <w:t>F</w:t>
            </w:r>
          </w:p>
        </w:tc>
        <w:tc>
          <w:tcPr>
            <w:tcW w:w="383" w:type="dxa"/>
            <w:noWrap/>
            <w:hideMark/>
          </w:tcPr>
          <w:p w14:paraId="28D2EB2C"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BD7D1F">
              <w:rPr>
                <w:rFonts w:ascii="Calibri" w:eastAsia="Times New Roman" w:hAnsi="Calibri" w:cs="Times New Roman"/>
                <w:b/>
                <w:bCs/>
                <w:color w:val="FFFFFF"/>
                <w:sz w:val="22"/>
              </w:rPr>
              <w:t>T</w:t>
            </w:r>
          </w:p>
        </w:tc>
      </w:tr>
      <w:tr w:rsidR="00BD7D1F" w:rsidRPr="00BD7D1F" w14:paraId="1BFE2F98"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36" w:type="dxa"/>
            <w:noWrap/>
            <w:hideMark/>
          </w:tcPr>
          <w:p w14:paraId="6D304AED" w14:textId="77777777" w:rsidR="00BD7D1F" w:rsidRPr="00BD7D1F" w:rsidRDefault="00BD7D1F" w:rsidP="00BD7D1F">
            <w:pPr>
              <w:spacing w:after="0" w:line="240" w:lineRule="auto"/>
              <w:ind w:left="0" w:firstLine="0"/>
              <w:jc w:val="center"/>
              <w:rPr>
                <w:rFonts w:ascii="Calibri" w:eastAsia="Times New Roman" w:hAnsi="Calibri" w:cs="Times New Roman"/>
                <w:sz w:val="22"/>
              </w:rPr>
            </w:pPr>
            <w:r w:rsidRPr="00BD7D1F">
              <w:rPr>
                <w:rFonts w:ascii="Calibri" w:eastAsia="Times New Roman" w:hAnsi="Calibri" w:cs="Times New Roman"/>
                <w:sz w:val="22"/>
              </w:rPr>
              <w:t>1</w:t>
            </w:r>
          </w:p>
        </w:tc>
        <w:tc>
          <w:tcPr>
            <w:tcW w:w="7120" w:type="dxa"/>
            <w:hideMark/>
          </w:tcPr>
          <w:p w14:paraId="70B75E81" w14:textId="77777777" w:rsidR="00BD7D1F" w:rsidRPr="00BD7D1F" w:rsidRDefault="00BD7D1F" w:rsidP="00BD7D1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Aplicar las directrices y los procedimientos señalados por el AGN para la realización de las transferencias primarias y secundarias de conformidad con los tiempos establecidos en las Tablas de Retención Documental.</w:t>
            </w:r>
          </w:p>
        </w:tc>
        <w:tc>
          <w:tcPr>
            <w:tcW w:w="435" w:type="dxa"/>
            <w:noWrap/>
            <w:hideMark/>
          </w:tcPr>
          <w:p w14:paraId="45B1772B"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443593A6"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c>
          <w:tcPr>
            <w:tcW w:w="383" w:type="dxa"/>
            <w:noWrap/>
            <w:hideMark/>
          </w:tcPr>
          <w:p w14:paraId="566E17C7"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c>
          <w:tcPr>
            <w:tcW w:w="383" w:type="dxa"/>
            <w:noWrap/>
            <w:hideMark/>
          </w:tcPr>
          <w:p w14:paraId="58930A47"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r>
      <w:tr w:rsidR="00BD7D1F" w:rsidRPr="00BD7D1F" w14:paraId="47CB33BF" w14:textId="77777777" w:rsidTr="007036B0">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36" w:type="dxa"/>
            <w:noWrap/>
            <w:hideMark/>
          </w:tcPr>
          <w:p w14:paraId="01749FFB" w14:textId="77777777" w:rsidR="00BD7D1F" w:rsidRPr="00BD7D1F" w:rsidRDefault="00BD7D1F" w:rsidP="00BD7D1F">
            <w:pPr>
              <w:spacing w:after="0" w:line="240" w:lineRule="auto"/>
              <w:ind w:left="0" w:firstLine="0"/>
              <w:jc w:val="center"/>
              <w:rPr>
                <w:rFonts w:ascii="Calibri" w:eastAsia="Times New Roman" w:hAnsi="Calibri" w:cs="Times New Roman"/>
                <w:sz w:val="22"/>
              </w:rPr>
            </w:pPr>
            <w:r w:rsidRPr="00BD7D1F">
              <w:rPr>
                <w:rFonts w:ascii="Calibri" w:eastAsia="Times New Roman" w:hAnsi="Calibri" w:cs="Times New Roman"/>
                <w:sz w:val="22"/>
              </w:rPr>
              <w:t>2</w:t>
            </w:r>
          </w:p>
        </w:tc>
        <w:tc>
          <w:tcPr>
            <w:tcW w:w="7120" w:type="dxa"/>
            <w:hideMark/>
          </w:tcPr>
          <w:p w14:paraId="722A17C7" w14:textId="77777777" w:rsidR="00BD7D1F" w:rsidRPr="00BD7D1F" w:rsidRDefault="00BD7D1F" w:rsidP="00BD7D1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xml:space="preserve">Definir las características y requisitos técnicos que se deben cumplir para realizar las transferencias documentales primarias. Aplicando los lineamientos establecidos en el "Instructivo </w:t>
            </w:r>
            <w:r w:rsidR="00F17579">
              <w:rPr>
                <w:rFonts w:ascii="Calibri" w:eastAsia="Times New Roman" w:hAnsi="Calibri" w:cs="Times New Roman"/>
                <w:sz w:val="22"/>
              </w:rPr>
              <w:t>de Conformación de expedientes"</w:t>
            </w:r>
            <w:r w:rsidRPr="00BD7D1F">
              <w:rPr>
                <w:rFonts w:ascii="Calibri" w:eastAsia="Times New Roman" w:hAnsi="Calibri" w:cs="Times New Roman"/>
                <w:sz w:val="22"/>
              </w:rPr>
              <w:t>.</w:t>
            </w:r>
          </w:p>
        </w:tc>
        <w:tc>
          <w:tcPr>
            <w:tcW w:w="435" w:type="dxa"/>
            <w:noWrap/>
            <w:hideMark/>
          </w:tcPr>
          <w:p w14:paraId="53DF24F4"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32998D2B"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c>
          <w:tcPr>
            <w:tcW w:w="383" w:type="dxa"/>
            <w:noWrap/>
            <w:hideMark/>
          </w:tcPr>
          <w:p w14:paraId="47C96D02"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1567BD05"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r>
      <w:tr w:rsidR="00BD7D1F" w:rsidRPr="00BD7D1F" w14:paraId="59FF117D"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36" w:type="dxa"/>
            <w:noWrap/>
            <w:hideMark/>
          </w:tcPr>
          <w:p w14:paraId="598CF270" w14:textId="77777777" w:rsidR="00BD7D1F" w:rsidRPr="00BD7D1F" w:rsidRDefault="00BD7D1F" w:rsidP="00BD7D1F">
            <w:pPr>
              <w:spacing w:after="0" w:line="240" w:lineRule="auto"/>
              <w:ind w:left="0" w:firstLine="0"/>
              <w:jc w:val="center"/>
              <w:rPr>
                <w:rFonts w:ascii="Calibri" w:eastAsia="Times New Roman" w:hAnsi="Calibri" w:cs="Times New Roman"/>
                <w:sz w:val="22"/>
              </w:rPr>
            </w:pPr>
            <w:r w:rsidRPr="00BD7D1F">
              <w:rPr>
                <w:rFonts w:ascii="Calibri" w:eastAsia="Times New Roman" w:hAnsi="Calibri" w:cs="Times New Roman"/>
                <w:sz w:val="22"/>
              </w:rPr>
              <w:t>3</w:t>
            </w:r>
          </w:p>
        </w:tc>
        <w:tc>
          <w:tcPr>
            <w:tcW w:w="7120" w:type="dxa"/>
            <w:hideMark/>
          </w:tcPr>
          <w:p w14:paraId="0F3D9A8B" w14:textId="77777777" w:rsidR="00BD7D1F" w:rsidRPr="00BD7D1F" w:rsidRDefault="00BD7D1F" w:rsidP="00BD7D1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Diseñar y ejecutar el Plan de Transferencias Documentales (Primarias y/o Secundarias). Basados en los Tiempos de retención de las TRD y las TVD.</w:t>
            </w:r>
          </w:p>
        </w:tc>
        <w:tc>
          <w:tcPr>
            <w:tcW w:w="435" w:type="dxa"/>
            <w:noWrap/>
            <w:hideMark/>
          </w:tcPr>
          <w:p w14:paraId="495E7088"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470FE76C"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482E0827"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28FBABEB"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r>
      <w:tr w:rsidR="00BD7D1F" w:rsidRPr="00BD7D1F" w14:paraId="73EB4340"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6" w:type="dxa"/>
            <w:noWrap/>
            <w:hideMark/>
          </w:tcPr>
          <w:p w14:paraId="294ECE50" w14:textId="77777777" w:rsidR="00BD7D1F" w:rsidRPr="00BD7D1F" w:rsidRDefault="00BD7D1F" w:rsidP="00BD7D1F">
            <w:pPr>
              <w:spacing w:after="0" w:line="240" w:lineRule="auto"/>
              <w:ind w:left="0" w:firstLine="0"/>
              <w:jc w:val="center"/>
              <w:rPr>
                <w:rFonts w:ascii="Calibri" w:eastAsia="Times New Roman" w:hAnsi="Calibri" w:cs="Times New Roman"/>
                <w:sz w:val="22"/>
              </w:rPr>
            </w:pPr>
            <w:r w:rsidRPr="00BD7D1F">
              <w:rPr>
                <w:rFonts w:ascii="Calibri" w:eastAsia="Times New Roman" w:hAnsi="Calibri" w:cs="Times New Roman"/>
                <w:sz w:val="22"/>
              </w:rPr>
              <w:t>4</w:t>
            </w:r>
          </w:p>
        </w:tc>
        <w:tc>
          <w:tcPr>
            <w:tcW w:w="7120" w:type="dxa"/>
            <w:hideMark/>
          </w:tcPr>
          <w:p w14:paraId="4F4DAE1A" w14:textId="77777777" w:rsidR="00BD7D1F" w:rsidRPr="00BD7D1F" w:rsidRDefault="00BD7D1F" w:rsidP="00BD7D1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Supervisar y controlar la adecuada organización documental (Clasificación, ordenación y descripción) basados en los instrumentos archivísticos TRD y TVD.</w:t>
            </w:r>
          </w:p>
        </w:tc>
        <w:tc>
          <w:tcPr>
            <w:tcW w:w="435" w:type="dxa"/>
            <w:noWrap/>
            <w:hideMark/>
          </w:tcPr>
          <w:p w14:paraId="721CE985"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5A37777F"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c>
          <w:tcPr>
            <w:tcW w:w="383" w:type="dxa"/>
            <w:noWrap/>
            <w:hideMark/>
          </w:tcPr>
          <w:p w14:paraId="1CF0176F"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41BFBE10"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r>
      <w:tr w:rsidR="00BD7D1F" w:rsidRPr="00BD7D1F" w14:paraId="3EAAF5C9"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36" w:type="dxa"/>
            <w:noWrap/>
            <w:hideMark/>
          </w:tcPr>
          <w:p w14:paraId="237FED7B" w14:textId="77777777" w:rsidR="00BD7D1F" w:rsidRPr="00BD7D1F" w:rsidRDefault="00BD7D1F" w:rsidP="00BD7D1F">
            <w:pPr>
              <w:spacing w:after="0" w:line="240" w:lineRule="auto"/>
              <w:ind w:left="0" w:firstLine="0"/>
              <w:jc w:val="center"/>
              <w:rPr>
                <w:rFonts w:ascii="Calibri" w:eastAsia="Times New Roman" w:hAnsi="Calibri" w:cs="Times New Roman"/>
                <w:sz w:val="22"/>
              </w:rPr>
            </w:pPr>
            <w:r w:rsidRPr="00BD7D1F">
              <w:rPr>
                <w:rFonts w:ascii="Calibri" w:eastAsia="Times New Roman" w:hAnsi="Calibri" w:cs="Times New Roman"/>
                <w:sz w:val="22"/>
              </w:rPr>
              <w:t>5</w:t>
            </w:r>
          </w:p>
        </w:tc>
        <w:tc>
          <w:tcPr>
            <w:tcW w:w="7120" w:type="dxa"/>
            <w:hideMark/>
          </w:tcPr>
          <w:p w14:paraId="7DC64BA4" w14:textId="77777777" w:rsidR="00BD7D1F" w:rsidRPr="00BD7D1F" w:rsidRDefault="00BD7D1F" w:rsidP="00BD7D1F">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Elaborar los inventarios documentales utilizando el Formato Único de Inventario Documental - FUID y legalizar la transferencia por medio del Acta de Transferencia documental.</w:t>
            </w:r>
          </w:p>
        </w:tc>
        <w:tc>
          <w:tcPr>
            <w:tcW w:w="435" w:type="dxa"/>
            <w:noWrap/>
            <w:hideMark/>
          </w:tcPr>
          <w:p w14:paraId="3B50C91E"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2540452A"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2DAA17C1"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715E0321" w14:textId="77777777" w:rsidR="00BD7D1F" w:rsidRPr="00BD7D1F" w:rsidRDefault="00BD7D1F" w:rsidP="00BD7D1F">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r>
      <w:tr w:rsidR="00BD7D1F" w:rsidRPr="00BD7D1F" w14:paraId="46721A7E"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6" w:type="dxa"/>
            <w:noWrap/>
            <w:hideMark/>
          </w:tcPr>
          <w:p w14:paraId="3FA3EFF8" w14:textId="77777777" w:rsidR="00BD7D1F" w:rsidRPr="00BD7D1F" w:rsidRDefault="00BD7D1F" w:rsidP="00BD7D1F">
            <w:pPr>
              <w:spacing w:after="0" w:line="240" w:lineRule="auto"/>
              <w:ind w:left="0" w:firstLine="0"/>
              <w:jc w:val="center"/>
              <w:rPr>
                <w:rFonts w:ascii="Calibri" w:eastAsia="Times New Roman" w:hAnsi="Calibri" w:cs="Times New Roman"/>
                <w:sz w:val="22"/>
              </w:rPr>
            </w:pPr>
            <w:r w:rsidRPr="00BD7D1F">
              <w:rPr>
                <w:rFonts w:ascii="Calibri" w:eastAsia="Times New Roman" w:hAnsi="Calibri" w:cs="Times New Roman"/>
                <w:sz w:val="22"/>
              </w:rPr>
              <w:t>6</w:t>
            </w:r>
          </w:p>
        </w:tc>
        <w:tc>
          <w:tcPr>
            <w:tcW w:w="7120" w:type="dxa"/>
            <w:hideMark/>
          </w:tcPr>
          <w:p w14:paraId="0F39CFAB" w14:textId="77777777" w:rsidR="00BD7D1F" w:rsidRPr="00BD7D1F" w:rsidRDefault="00BD7D1F" w:rsidP="00BD7D1F">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Diseñar e integrar el procedimiento para las “Transferencias Documentales” en el Sistema de Gestión de la Calidad.</w:t>
            </w:r>
          </w:p>
        </w:tc>
        <w:tc>
          <w:tcPr>
            <w:tcW w:w="435" w:type="dxa"/>
            <w:noWrap/>
            <w:hideMark/>
          </w:tcPr>
          <w:p w14:paraId="37E08D0B"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3C8FA222"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c>
          <w:tcPr>
            <w:tcW w:w="383" w:type="dxa"/>
            <w:noWrap/>
            <w:hideMark/>
          </w:tcPr>
          <w:p w14:paraId="6D4BC299"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X</w:t>
            </w:r>
          </w:p>
        </w:tc>
        <w:tc>
          <w:tcPr>
            <w:tcW w:w="383" w:type="dxa"/>
            <w:noWrap/>
            <w:hideMark/>
          </w:tcPr>
          <w:p w14:paraId="0E755608" w14:textId="77777777" w:rsidR="00BD7D1F" w:rsidRPr="00BD7D1F" w:rsidRDefault="00BD7D1F" w:rsidP="00BD7D1F">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BD7D1F">
              <w:rPr>
                <w:rFonts w:ascii="Calibri" w:eastAsia="Times New Roman" w:hAnsi="Calibri" w:cs="Times New Roman"/>
                <w:sz w:val="22"/>
              </w:rPr>
              <w:t> </w:t>
            </w:r>
          </w:p>
        </w:tc>
      </w:tr>
    </w:tbl>
    <w:p w14:paraId="226F2659" w14:textId="77777777" w:rsidR="009D4AA6" w:rsidRDefault="00BD7D1F" w:rsidP="00693FA0">
      <w:pPr>
        <w:spacing w:after="0" w:line="259" w:lineRule="auto"/>
        <w:ind w:left="0" w:firstLine="0"/>
      </w:pPr>
      <w:r>
        <w:fldChar w:fldCharType="end"/>
      </w:r>
    </w:p>
    <w:p w14:paraId="1D1EDE41" w14:textId="77777777" w:rsidR="000B2F2B" w:rsidRPr="00693FA0" w:rsidRDefault="000B2F2B" w:rsidP="00693FA0">
      <w:pPr>
        <w:spacing w:after="0" w:line="259" w:lineRule="auto"/>
        <w:ind w:left="0" w:firstLine="0"/>
      </w:pPr>
    </w:p>
    <w:p w14:paraId="444126C0" w14:textId="77777777" w:rsidR="008956B3" w:rsidRDefault="001E2908" w:rsidP="001E2908">
      <w:pPr>
        <w:pStyle w:val="Ttulo2"/>
        <w:ind w:left="0" w:firstLine="0"/>
        <w:rPr>
          <w:rFonts w:eastAsia="Times New Roman"/>
        </w:rPr>
      </w:pPr>
      <w:bookmarkStart w:id="16" w:name="_Toc41857485"/>
      <w:r w:rsidRPr="001E2908">
        <w:rPr>
          <w:rFonts w:eastAsia="Times New Roman"/>
          <w:szCs w:val="24"/>
        </w:rPr>
        <w:t>5.6</w:t>
      </w:r>
      <w:r>
        <w:rPr>
          <w:rFonts w:ascii="Times New Roman" w:eastAsia="Times New Roman" w:hAnsi="Times New Roman" w:cs="Times New Roman"/>
        </w:rPr>
        <w:t xml:space="preserve"> </w:t>
      </w:r>
      <w:r w:rsidR="0067159D" w:rsidRPr="008956B3">
        <w:rPr>
          <w:rFonts w:eastAsia="Times New Roman"/>
        </w:rPr>
        <w:t>DISPOSICIÓN DE LOS DOCUMENTOS</w:t>
      </w:r>
      <w:bookmarkEnd w:id="16"/>
    </w:p>
    <w:p w14:paraId="12786400" w14:textId="77777777" w:rsidR="002D045A" w:rsidRPr="008956B3" w:rsidRDefault="008956B3">
      <w:pPr>
        <w:spacing w:after="0" w:line="259" w:lineRule="auto"/>
        <w:ind w:left="0" w:firstLine="0"/>
        <w:jc w:val="left"/>
      </w:pPr>
      <w:r w:rsidRPr="008956B3">
        <w:rPr>
          <w:rFonts w:eastAsia="Times New Roman"/>
        </w:rPr>
        <w:t xml:space="preserve"> </w:t>
      </w:r>
    </w:p>
    <w:p w14:paraId="2FA11C15" w14:textId="77777777" w:rsidR="002D045A" w:rsidRDefault="008956B3" w:rsidP="008956B3">
      <w:pPr>
        <w:spacing w:after="0" w:line="259" w:lineRule="auto"/>
        <w:ind w:left="0" w:firstLine="0"/>
      </w:pPr>
      <w:r>
        <w:t>Selección de los documentos en cualquier etapa del archivo, con mirar a su conservación, temporal, permanente o a su eliminación, de acuerdo con lo establecido con las Tablas de Retención Documental o en las Tablas de Valoración Documental.</w:t>
      </w:r>
    </w:p>
    <w:p w14:paraId="52BF216D" w14:textId="77777777" w:rsidR="000B2F2B" w:rsidRDefault="000B2F2B" w:rsidP="008956B3">
      <w:pPr>
        <w:spacing w:after="0" w:line="259" w:lineRule="auto"/>
        <w:ind w:left="0" w:firstLine="0"/>
      </w:pPr>
    </w:p>
    <w:p w14:paraId="09723D99" w14:textId="77777777" w:rsidR="009D4AA6" w:rsidRPr="00F17579" w:rsidRDefault="00A5690E">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Cuadrculamedia3-nfasis6"/>
        <w:tblW w:w="9040" w:type="dxa"/>
        <w:tblLook w:val="04A0" w:firstRow="1" w:lastRow="0" w:firstColumn="1" w:lastColumn="0" w:noHBand="0" w:noVBand="1"/>
      </w:tblPr>
      <w:tblGrid>
        <w:gridCol w:w="328"/>
        <w:gridCol w:w="7112"/>
        <w:gridCol w:w="439"/>
        <w:gridCol w:w="387"/>
        <w:gridCol w:w="387"/>
        <w:gridCol w:w="387"/>
      </w:tblGrid>
      <w:tr w:rsidR="009D4AA6" w:rsidRPr="009D4AA6" w14:paraId="0BB35860" w14:textId="77777777" w:rsidTr="007036B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440" w:type="dxa"/>
            <w:gridSpan w:val="2"/>
            <w:vMerge w:val="restart"/>
            <w:noWrap/>
            <w:hideMark/>
          </w:tcPr>
          <w:p w14:paraId="7EB1D8BD" w14:textId="77777777" w:rsidR="009D4AA6" w:rsidRPr="009D4AA6" w:rsidRDefault="00A5690E" w:rsidP="009D4AA6">
            <w:pPr>
              <w:spacing w:after="0" w:line="240" w:lineRule="auto"/>
              <w:ind w:left="0" w:firstLine="0"/>
              <w:jc w:val="center"/>
              <w:rPr>
                <w:rFonts w:ascii="Calibri" w:eastAsia="Times New Roman" w:hAnsi="Calibri" w:cs="Times New Roman"/>
                <w:b w:val="0"/>
                <w:bCs w:val="0"/>
                <w:color w:val="FFFFFF"/>
                <w:sz w:val="22"/>
              </w:rPr>
            </w:pPr>
            <w:r>
              <w:rPr>
                <w:rFonts w:ascii="Times New Roman" w:eastAsia="Times New Roman" w:hAnsi="Times New Roman" w:cs="Times New Roman"/>
              </w:rPr>
              <w:t xml:space="preserve"> </w:t>
            </w:r>
            <w:proofErr w:type="gramStart"/>
            <w:r w:rsidR="009D4AA6" w:rsidRPr="009D4AA6">
              <w:rPr>
                <w:rFonts w:ascii="Calibri" w:eastAsia="Times New Roman" w:hAnsi="Calibri" w:cs="Times New Roman"/>
                <w:b w:val="0"/>
                <w:bCs w:val="0"/>
                <w:color w:val="FFFFFF"/>
                <w:sz w:val="22"/>
              </w:rPr>
              <w:t>Actividades a Desarrollar</w:t>
            </w:r>
            <w:proofErr w:type="gramEnd"/>
          </w:p>
        </w:tc>
        <w:tc>
          <w:tcPr>
            <w:tcW w:w="1600" w:type="dxa"/>
            <w:gridSpan w:val="4"/>
            <w:hideMark/>
          </w:tcPr>
          <w:p w14:paraId="07D4D9C7" w14:textId="77777777" w:rsidR="009D4AA6" w:rsidRPr="009D4AA6" w:rsidRDefault="009D4AA6" w:rsidP="009D4AA6">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rPr>
            </w:pPr>
            <w:r w:rsidRPr="009D4AA6">
              <w:rPr>
                <w:rFonts w:ascii="Calibri" w:eastAsia="Times New Roman" w:hAnsi="Calibri" w:cs="Times New Roman"/>
                <w:b w:val="0"/>
                <w:bCs w:val="0"/>
                <w:color w:val="FFFFFF"/>
                <w:sz w:val="22"/>
              </w:rPr>
              <w:t>Tipo de Requisitos</w:t>
            </w:r>
          </w:p>
        </w:tc>
      </w:tr>
      <w:tr w:rsidR="009D4AA6" w:rsidRPr="009D4AA6" w14:paraId="4F2440BE"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40" w:type="dxa"/>
            <w:gridSpan w:val="2"/>
            <w:vMerge/>
            <w:hideMark/>
          </w:tcPr>
          <w:p w14:paraId="7A520D60" w14:textId="77777777" w:rsidR="009D4AA6" w:rsidRPr="009D4AA6" w:rsidRDefault="009D4AA6" w:rsidP="009D4AA6">
            <w:pPr>
              <w:spacing w:after="0" w:line="240" w:lineRule="auto"/>
              <w:ind w:left="0" w:firstLine="0"/>
              <w:jc w:val="left"/>
              <w:rPr>
                <w:rFonts w:ascii="Calibri" w:eastAsia="Times New Roman" w:hAnsi="Calibri" w:cs="Times New Roman"/>
                <w:b w:val="0"/>
                <w:bCs w:val="0"/>
                <w:color w:val="FFFFFF"/>
                <w:sz w:val="22"/>
              </w:rPr>
            </w:pPr>
          </w:p>
        </w:tc>
        <w:tc>
          <w:tcPr>
            <w:tcW w:w="439" w:type="dxa"/>
            <w:noWrap/>
            <w:hideMark/>
          </w:tcPr>
          <w:p w14:paraId="38D8060D"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9D4AA6">
              <w:rPr>
                <w:rFonts w:ascii="Calibri" w:eastAsia="Times New Roman" w:hAnsi="Calibri" w:cs="Times New Roman"/>
                <w:b/>
                <w:bCs/>
                <w:color w:val="FFFFFF"/>
                <w:sz w:val="22"/>
              </w:rPr>
              <w:t>A</w:t>
            </w:r>
          </w:p>
        </w:tc>
        <w:tc>
          <w:tcPr>
            <w:tcW w:w="387" w:type="dxa"/>
            <w:noWrap/>
            <w:hideMark/>
          </w:tcPr>
          <w:p w14:paraId="526CE309"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9D4AA6">
              <w:rPr>
                <w:rFonts w:ascii="Calibri" w:eastAsia="Times New Roman" w:hAnsi="Calibri" w:cs="Times New Roman"/>
                <w:b/>
                <w:bCs/>
                <w:color w:val="FFFFFF"/>
                <w:sz w:val="22"/>
              </w:rPr>
              <w:t>L</w:t>
            </w:r>
          </w:p>
        </w:tc>
        <w:tc>
          <w:tcPr>
            <w:tcW w:w="387" w:type="dxa"/>
            <w:noWrap/>
            <w:hideMark/>
          </w:tcPr>
          <w:p w14:paraId="364EA098"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9D4AA6">
              <w:rPr>
                <w:rFonts w:ascii="Calibri" w:eastAsia="Times New Roman" w:hAnsi="Calibri" w:cs="Times New Roman"/>
                <w:b/>
                <w:bCs/>
                <w:color w:val="FFFFFF"/>
                <w:sz w:val="22"/>
              </w:rPr>
              <w:t>F</w:t>
            </w:r>
          </w:p>
        </w:tc>
        <w:tc>
          <w:tcPr>
            <w:tcW w:w="387" w:type="dxa"/>
            <w:noWrap/>
            <w:hideMark/>
          </w:tcPr>
          <w:p w14:paraId="0173B646"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9D4AA6">
              <w:rPr>
                <w:rFonts w:ascii="Calibri" w:eastAsia="Times New Roman" w:hAnsi="Calibri" w:cs="Times New Roman"/>
                <w:b/>
                <w:bCs/>
                <w:color w:val="FFFFFF"/>
                <w:sz w:val="22"/>
              </w:rPr>
              <w:t>T</w:t>
            </w:r>
          </w:p>
        </w:tc>
      </w:tr>
      <w:tr w:rsidR="009D4AA6" w:rsidRPr="009D4AA6" w14:paraId="02D55067"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3CD4A466"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1</w:t>
            </w:r>
          </w:p>
        </w:tc>
        <w:tc>
          <w:tcPr>
            <w:tcW w:w="7188" w:type="dxa"/>
            <w:hideMark/>
          </w:tcPr>
          <w:p w14:paraId="44B3A729" w14:textId="77777777" w:rsidR="009D4AA6" w:rsidRPr="009D4AA6" w:rsidRDefault="009D4AA6" w:rsidP="009D4AA6">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Aplicar la decisión resultante de la disposición final, establecido en las TRD y las TVD, apoyándose en el procedimiento documentado para normalizar y formalizar estas actividades.</w:t>
            </w:r>
          </w:p>
        </w:tc>
        <w:tc>
          <w:tcPr>
            <w:tcW w:w="439" w:type="dxa"/>
            <w:noWrap/>
            <w:hideMark/>
          </w:tcPr>
          <w:p w14:paraId="3B209C06"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6D0E5AA2"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5AB7EB7E"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5CD21750"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r>
      <w:tr w:rsidR="009D4AA6" w:rsidRPr="009D4AA6" w14:paraId="1B21C06B"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4C7A27F4"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2</w:t>
            </w:r>
          </w:p>
        </w:tc>
        <w:tc>
          <w:tcPr>
            <w:tcW w:w="7188" w:type="dxa"/>
            <w:hideMark/>
          </w:tcPr>
          <w:p w14:paraId="055B9FC0" w14:textId="77777777" w:rsidR="009D4AA6" w:rsidRPr="009D4AA6" w:rsidRDefault="009D4AA6" w:rsidP="009D4AA6">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Seleccionar las series y/o subseries documentales que cumplieron el tiempo de retención, para aplicar la técnica de disposición final, acorde a lo registrado en los instrumentos archivísticos TRD y TVD</w:t>
            </w:r>
          </w:p>
        </w:tc>
        <w:tc>
          <w:tcPr>
            <w:tcW w:w="439" w:type="dxa"/>
            <w:noWrap/>
            <w:hideMark/>
          </w:tcPr>
          <w:p w14:paraId="270C46A5"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1CFEDCC5"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78682736"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4EB544EB"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r>
      <w:tr w:rsidR="009D4AA6" w:rsidRPr="009D4AA6" w14:paraId="056E2C4A"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78DF8290"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3</w:t>
            </w:r>
          </w:p>
        </w:tc>
        <w:tc>
          <w:tcPr>
            <w:tcW w:w="7188" w:type="dxa"/>
            <w:hideMark/>
          </w:tcPr>
          <w:p w14:paraId="31A0C945" w14:textId="77777777" w:rsidR="009D4AA6" w:rsidRPr="009D4AA6" w:rsidRDefault="009D4AA6" w:rsidP="009D4AA6">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Determinar la metodología, los estándares, las técnicas, los criterios y el plan de trabajo para la aplicación de la conservación total, la selección, la microfilmación y/o digitalización.</w:t>
            </w:r>
          </w:p>
        </w:tc>
        <w:tc>
          <w:tcPr>
            <w:tcW w:w="439" w:type="dxa"/>
            <w:noWrap/>
            <w:hideMark/>
          </w:tcPr>
          <w:p w14:paraId="005638C2"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06CC120B"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5DDCDFE0"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7D857F36"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r>
      <w:tr w:rsidR="009D4AA6" w:rsidRPr="009D4AA6" w14:paraId="745583B4"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6EA5B51F"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4</w:t>
            </w:r>
          </w:p>
        </w:tc>
        <w:tc>
          <w:tcPr>
            <w:tcW w:w="7188" w:type="dxa"/>
            <w:hideMark/>
          </w:tcPr>
          <w:p w14:paraId="662266D6" w14:textId="77777777" w:rsidR="009D4AA6" w:rsidRPr="009D4AA6" w:rsidRDefault="009D4AA6" w:rsidP="009D4AA6">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Diseñar e integrar el procedimiento para la “Digitalización de Documentos” en el Sistema de Gestión de la Calidad.</w:t>
            </w:r>
          </w:p>
        </w:tc>
        <w:tc>
          <w:tcPr>
            <w:tcW w:w="439" w:type="dxa"/>
            <w:noWrap/>
            <w:hideMark/>
          </w:tcPr>
          <w:p w14:paraId="50D01441"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59A5ECC2"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c>
          <w:tcPr>
            <w:tcW w:w="387" w:type="dxa"/>
            <w:noWrap/>
            <w:hideMark/>
          </w:tcPr>
          <w:p w14:paraId="4D78C4F0"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2D280BB2"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r>
      <w:tr w:rsidR="009D4AA6" w:rsidRPr="009D4AA6" w14:paraId="39FB3FA6"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0FAA7AA4"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5</w:t>
            </w:r>
          </w:p>
        </w:tc>
        <w:tc>
          <w:tcPr>
            <w:tcW w:w="7188" w:type="dxa"/>
            <w:hideMark/>
          </w:tcPr>
          <w:p w14:paraId="1A2FAEF0" w14:textId="77777777" w:rsidR="009D4AA6" w:rsidRPr="009D4AA6" w:rsidRDefault="009D4AA6" w:rsidP="009D4AA6">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Diseñar e integrar el procedimiento para la “Selección Documental” en el Sistema de Gestión de la Calidad.</w:t>
            </w:r>
          </w:p>
        </w:tc>
        <w:tc>
          <w:tcPr>
            <w:tcW w:w="439" w:type="dxa"/>
            <w:noWrap/>
            <w:hideMark/>
          </w:tcPr>
          <w:p w14:paraId="3256D9FF"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48F5D6F0"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c>
          <w:tcPr>
            <w:tcW w:w="387" w:type="dxa"/>
            <w:noWrap/>
            <w:hideMark/>
          </w:tcPr>
          <w:p w14:paraId="1A43A416"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2FFA8CE0"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r>
      <w:tr w:rsidR="009D4AA6" w:rsidRPr="009D4AA6" w14:paraId="73D7C4AE" w14:textId="77777777" w:rsidTr="007036B0">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52" w:type="dxa"/>
            <w:noWrap/>
            <w:hideMark/>
          </w:tcPr>
          <w:p w14:paraId="76C587B6"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6</w:t>
            </w:r>
          </w:p>
        </w:tc>
        <w:tc>
          <w:tcPr>
            <w:tcW w:w="7188" w:type="dxa"/>
            <w:hideMark/>
          </w:tcPr>
          <w:p w14:paraId="12F44B1B" w14:textId="77777777" w:rsidR="009D4AA6" w:rsidRPr="009D4AA6" w:rsidRDefault="009D4AA6" w:rsidP="009D4AA6">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Diseñar e integrar el procedimiento para la “Eliminación de Documentación Física y Electrónica” en el Sistema de Gestión de la Calidad.</w:t>
            </w:r>
          </w:p>
        </w:tc>
        <w:tc>
          <w:tcPr>
            <w:tcW w:w="439" w:type="dxa"/>
            <w:noWrap/>
            <w:hideMark/>
          </w:tcPr>
          <w:p w14:paraId="40F1F332"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1D0B9B56"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c>
          <w:tcPr>
            <w:tcW w:w="387" w:type="dxa"/>
            <w:noWrap/>
            <w:hideMark/>
          </w:tcPr>
          <w:p w14:paraId="6152E15F"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439CDD04"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r>
      <w:tr w:rsidR="009D4AA6" w:rsidRPr="009D4AA6" w14:paraId="7DE5F1C1"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37A14C6F"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7</w:t>
            </w:r>
          </w:p>
        </w:tc>
        <w:tc>
          <w:tcPr>
            <w:tcW w:w="7188" w:type="dxa"/>
            <w:hideMark/>
          </w:tcPr>
          <w:p w14:paraId="41FE16AA" w14:textId="77777777" w:rsidR="009D4AA6" w:rsidRPr="009D4AA6" w:rsidRDefault="009D4AA6" w:rsidP="009D4AA6">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Generar las actas de eliminación documental anexando el respectivo inventario documental de las unidades a eliminar, para dar cumplimiento al Artículo 2.8.2.2.5 del Decreto 1080 de 2015.</w:t>
            </w:r>
          </w:p>
        </w:tc>
        <w:tc>
          <w:tcPr>
            <w:tcW w:w="439" w:type="dxa"/>
            <w:noWrap/>
            <w:hideMark/>
          </w:tcPr>
          <w:p w14:paraId="4BB85784"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7A024209"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43AC405D"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422E1B9B" w14:textId="77777777" w:rsidR="009D4AA6" w:rsidRPr="009D4AA6" w:rsidRDefault="009D4AA6" w:rsidP="009D4AA6">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r>
      <w:tr w:rsidR="009D4AA6" w:rsidRPr="009D4AA6" w14:paraId="43DC5BCE"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52" w:type="dxa"/>
            <w:noWrap/>
            <w:hideMark/>
          </w:tcPr>
          <w:p w14:paraId="79788141" w14:textId="77777777" w:rsidR="009D4AA6" w:rsidRPr="009D4AA6" w:rsidRDefault="009D4AA6" w:rsidP="009D4AA6">
            <w:pPr>
              <w:spacing w:after="0" w:line="240" w:lineRule="auto"/>
              <w:ind w:left="0" w:firstLine="0"/>
              <w:jc w:val="center"/>
              <w:rPr>
                <w:rFonts w:ascii="Calibri" w:eastAsia="Times New Roman" w:hAnsi="Calibri" w:cs="Times New Roman"/>
                <w:sz w:val="22"/>
              </w:rPr>
            </w:pPr>
            <w:r w:rsidRPr="009D4AA6">
              <w:rPr>
                <w:rFonts w:ascii="Calibri" w:eastAsia="Times New Roman" w:hAnsi="Calibri" w:cs="Times New Roman"/>
                <w:sz w:val="22"/>
              </w:rPr>
              <w:t>8</w:t>
            </w:r>
          </w:p>
        </w:tc>
        <w:tc>
          <w:tcPr>
            <w:tcW w:w="7188" w:type="dxa"/>
            <w:hideMark/>
          </w:tcPr>
          <w:p w14:paraId="1F039C77" w14:textId="77777777" w:rsidR="009D4AA6" w:rsidRPr="009D4AA6" w:rsidRDefault="009D4AA6" w:rsidP="009D4AA6">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Publicar en la página web de la Entidad, los inventarios documentales de la documentación objeto de eliminación, en cumplimiento a lo establecido en el acuerdo AGN 04 de 2013, Artículo 15 numeral 1.</w:t>
            </w:r>
          </w:p>
        </w:tc>
        <w:tc>
          <w:tcPr>
            <w:tcW w:w="439" w:type="dxa"/>
            <w:noWrap/>
            <w:hideMark/>
          </w:tcPr>
          <w:p w14:paraId="689652D3"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69F4616F"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5F4AD808"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X</w:t>
            </w:r>
          </w:p>
        </w:tc>
        <w:tc>
          <w:tcPr>
            <w:tcW w:w="387" w:type="dxa"/>
            <w:noWrap/>
            <w:hideMark/>
          </w:tcPr>
          <w:p w14:paraId="554E9CA5" w14:textId="77777777" w:rsidR="009D4AA6" w:rsidRPr="009D4AA6" w:rsidRDefault="009D4AA6" w:rsidP="009D4AA6">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9D4AA6">
              <w:rPr>
                <w:rFonts w:ascii="Calibri" w:eastAsia="Times New Roman" w:hAnsi="Calibri" w:cs="Times New Roman"/>
                <w:sz w:val="22"/>
              </w:rPr>
              <w:t> </w:t>
            </w:r>
          </w:p>
        </w:tc>
      </w:tr>
    </w:tbl>
    <w:p w14:paraId="77BABCF5" w14:textId="77777777" w:rsidR="002D045A" w:rsidRDefault="002D045A">
      <w:pPr>
        <w:spacing w:after="0" w:line="259" w:lineRule="auto"/>
        <w:ind w:left="0" w:firstLine="0"/>
        <w:jc w:val="left"/>
      </w:pPr>
    </w:p>
    <w:p w14:paraId="51EFFC03" w14:textId="77777777" w:rsidR="00466985" w:rsidRDefault="001E2908" w:rsidP="00466985">
      <w:pPr>
        <w:pStyle w:val="Ttulo2"/>
      </w:pPr>
      <w:bookmarkStart w:id="17" w:name="_Toc41857486"/>
      <w:r>
        <w:t xml:space="preserve">5.7 </w:t>
      </w:r>
      <w:r w:rsidR="0067159D" w:rsidRPr="00794177">
        <w:t>PRESERVACIÓN A LARGO PLAZO</w:t>
      </w:r>
      <w:bookmarkEnd w:id="17"/>
      <w:r w:rsidR="00466985">
        <w:t xml:space="preserve"> </w:t>
      </w:r>
    </w:p>
    <w:p w14:paraId="7EA3E66A" w14:textId="77777777" w:rsidR="009D4AA6" w:rsidRDefault="00A5690E">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0CB5CDA" w14:textId="77777777" w:rsidR="006366AB" w:rsidRPr="006366AB" w:rsidRDefault="006366AB" w:rsidP="006366AB">
      <w:pPr>
        <w:spacing w:after="0" w:line="259" w:lineRule="auto"/>
        <w:ind w:left="0" w:firstLine="0"/>
        <w:rPr>
          <w:rFonts w:eastAsia="Times New Roman"/>
        </w:rPr>
      </w:pPr>
      <w:r>
        <w:rPr>
          <w:rFonts w:eastAsia="Times New Roman"/>
        </w:rPr>
        <w:t>Conjunto de accione y estándares aplicados a los documentos durante su gestión para garantizar su preservación en el tiempo, independientemente de su medio y forma de registro o almacenamiento.</w:t>
      </w:r>
    </w:p>
    <w:p w14:paraId="44B60A36" w14:textId="77777777" w:rsidR="009D4AA6" w:rsidRDefault="009D4AA6">
      <w:pPr>
        <w:spacing w:after="0" w:line="259" w:lineRule="auto"/>
        <w:ind w:left="0" w:firstLine="0"/>
        <w:jc w:val="left"/>
        <w:rPr>
          <w:rFonts w:ascii="Times New Roman" w:eastAsia="Times New Roman" w:hAnsi="Times New Roman" w:cs="Times New Roman"/>
        </w:rPr>
      </w:pPr>
    </w:p>
    <w:tbl>
      <w:tblPr>
        <w:tblStyle w:val="Cuadrculamedia3-nfasis6"/>
        <w:tblW w:w="9040" w:type="dxa"/>
        <w:tblLook w:val="04A0" w:firstRow="1" w:lastRow="0" w:firstColumn="1" w:lastColumn="0" w:noHBand="0" w:noVBand="1"/>
      </w:tblPr>
      <w:tblGrid>
        <w:gridCol w:w="328"/>
        <w:gridCol w:w="7112"/>
        <w:gridCol w:w="439"/>
        <w:gridCol w:w="387"/>
        <w:gridCol w:w="387"/>
        <w:gridCol w:w="387"/>
      </w:tblGrid>
      <w:tr w:rsidR="008160E9" w:rsidRPr="008160E9" w14:paraId="2AE4A6CC" w14:textId="77777777" w:rsidTr="007036B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440" w:type="dxa"/>
            <w:gridSpan w:val="2"/>
            <w:vMerge w:val="restart"/>
            <w:noWrap/>
            <w:hideMark/>
          </w:tcPr>
          <w:p w14:paraId="16B28C91" w14:textId="77777777" w:rsidR="008160E9" w:rsidRPr="008160E9" w:rsidRDefault="008160E9" w:rsidP="008160E9">
            <w:pPr>
              <w:spacing w:after="0" w:line="240" w:lineRule="auto"/>
              <w:ind w:left="0" w:firstLine="0"/>
              <w:jc w:val="center"/>
              <w:rPr>
                <w:rFonts w:ascii="Calibri" w:eastAsia="Times New Roman" w:hAnsi="Calibri" w:cs="Times New Roman"/>
                <w:b w:val="0"/>
                <w:bCs w:val="0"/>
                <w:color w:val="FFFFFF"/>
                <w:sz w:val="22"/>
              </w:rPr>
            </w:pPr>
            <w:proofErr w:type="gramStart"/>
            <w:r w:rsidRPr="008160E9">
              <w:rPr>
                <w:rFonts w:ascii="Calibri" w:eastAsia="Times New Roman" w:hAnsi="Calibri" w:cs="Times New Roman"/>
                <w:b w:val="0"/>
                <w:bCs w:val="0"/>
                <w:color w:val="FFFFFF"/>
                <w:sz w:val="22"/>
              </w:rPr>
              <w:t>Actividades a Desarrollar</w:t>
            </w:r>
            <w:proofErr w:type="gramEnd"/>
          </w:p>
        </w:tc>
        <w:tc>
          <w:tcPr>
            <w:tcW w:w="1600" w:type="dxa"/>
            <w:gridSpan w:val="4"/>
            <w:hideMark/>
          </w:tcPr>
          <w:p w14:paraId="5AC74D13" w14:textId="77777777" w:rsidR="008160E9" w:rsidRPr="008160E9" w:rsidRDefault="008160E9" w:rsidP="008160E9">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rPr>
            </w:pPr>
            <w:r w:rsidRPr="008160E9">
              <w:rPr>
                <w:rFonts w:ascii="Calibri" w:eastAsia="Times New Roman" w:hAnsi="Calibri" w:cs="Times New Roman"/>
                <w:b w:val="0"/>
                <w:bCs w:val="0"/>
                <w:color w:val="FFFFFF"/>
                <w:sz w:val="22"/>
              </w:rPr>
              <w:t>Tipo de Requisitos</w:t>
            </w:r>
          </w:p>
        </w:tc>
      </w:tr>
      <w:tr w:rsidR="008160E9" w:rsidRPr="008160E9" w14:paraId="0E11837B" w14:textId="77777777" w:rsidTr="007036B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440" w:type="dxa"/>
            <w:gridSpan w:val="2"/>
            <w:vMerge/>
            <w:hideMark/>
          </w:tcPr>
          <w:p w14:paraId="20DFB23C" w14:textId="77777777" w:rsidR="008160E9" w:rsidRPr="008160E9" w:rsidRDefault="008160E9" w:rsidP="008160E9">
            <w:pPr>
              <w:spacing w:after="0" w:line="240" w:lineRule="auto"/>
              <w:ind w:left="0" w:firstLine="0"/>
              <w:jc w:val="left"/>
              <w:rPr>
                <w:rFonts w:ascii="Calibri" w:eastAsia="Times New Roman" w:hAnsi="Calibri" w:cs="Times New Roman"/>
                <w:b w:val="0"/>
                <w:bCs w:val="0"/>
                <w:color w:val="FFFFFF"/>
                <w:sz w:val="22"/>
              </w:rPr>
            </w:pPr>
          </w:p>
        </w:tc>
        <w:tc>
          <w:tcPr>
            <w:tcW w:w="439" w:type="dxa"/>
            <w:noWrap/>
            <w:hideMark/>
          </w:tcPr>
          <w:p w14:paraId="40C55E45"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160E9">
              <w:rPr>
                <w:rFonts w:ascii="Calibri" w:eastAsia="Times New Roman" w:hAnsi="Calibri" w:cs="Times New Roman"/>
                <w:b/>
                <w:bCs/>
                <w:color w:val="FFFFFF"/>
                <w:sz w:val="22"/>
              </w:rPr>
              <w:t>A</w:t>
            </w:r>
          </w:p>
        </w:tc>
        <w:tc>
          <w:tcPr>
            <w:tcW w:w="387" w:type="dxa"/>
            <w:noWrap/>
            <w:hideMark/>
          </w:tcPr>
          <w:p w14:paraId="6EBE58ED"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160E9">
              <w:rPr>
                <w:rFonts w:ascii="Calibri" w:eastAsia="Times New Roman" w:hAnsi="Calibri" w:cs="Times New Roman"/>
                <w:b/>
                <w:bCs/>
                <w:color w:val="FFFFFF"/>
                <w:sz w:val="22"/>
              </w:rPr>
              <w:t>L</w:t>
            </w:r>
          </w:p>
        </w:tc>
        <w:tc>
          <w:tcPr>
            <w:tcW w:w="387" w:type="dxa"/>
            <w:noWrap/>
            <w:hideMark/>
          </w:tcPr>
          <w:p w14:paraId="17667077"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160E9">
              <w:rPr>
                <w:rFonts w:ascii="Calibri" w:eastAsia="Times New Roman" w:hAnsi="Calibri" w:cs="Times New Roman"/>
                <w:b/>
                <w:bCs/>
                <w:color w:val="FFFFFF"/>
                <w:sz w:val="22"/>
              </w:rPr>
              <w:t>F</w:t>
            </w:r>
          </w:p>
        </w:tc>
        <w:tc>
          <w:tcPr>
            <w:tcW w:w="387" w:type="dxa"/>
            <w:noWrap/>
            <w:hideMark/>
          </w:tcPr>
          <w:p w14:paraId="4FF53C27"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160E9">
              <w:rPr>
                <w:rFonts w:ascii="Calibri" w:eastAsia="Times New Roman" w:hAnsi="Calibri" w:cs="Times New Roman"/>
                <w:b/>
                <w:bCs/>
                <w:color w:val="FFFFFF"/>
                <w:sz w:val="22"/>
              </w:rPr>
              <w:t>T</w:t>
            </w:r>
          </w:p>
        </w:tc>
      </w:tr>
      <w:tr w:rsidR="008160E9" w:rsidRPr="008160E9" w14:paraId="21BD50D4" w14:textId="77777777" w:rsidTr="001952A0">
        <w:trPr>
          <w:trHeight w:val="915"/>
        </w:trPr>
        <w:tc>
          <w:tcPr>
            <w:cnfStyle w:val="001000000000" w:firstRow="0" w:lastRow="0" w:firstColumn="1" w:lastColumn="0" w:oddVBand="0" w:evenVBand="0" w:oddHBand="0" w:evenHBand="0" w:firstRowFirstColumn="0" w:firstRowLastColumn="0" w:lastRowFirstColumn="0" w:lastRowLastColumn="0"/>
            <w:tcW w:w="239" w:type="dxa"/>
            <w:noWrap/>
            <w:hideMark/>
          </w:tcPr>
          <w:p w14:paraId="50EDBAF5" w14:textId="77777777" w:rsidR="008160E9" w:rsidRPr="008160E9" w:rsidRDefault="008160E9" w:rsidP="008160E9">
            <w:pPr>
              <w:spacing w:after="0" w:line="240" w:lineRule="auto"/>
              <w:ind w:left="0" w:firstLine="0"/>
              <w:jc w:val="center"/>
              <w:rPr>
                <w:rFonts w:ascii="Calibri" w:eastAsia="Times New Roman" w:hAnsi="Calibri" w:cs="Times New Roman"/>
                <w:sz w:val="22"/>
              </w:rPr>
            </w:pPr>
            <w:r w:rsidRPr="008160E9">
              <w:rPr>
                <w:rFonts w:ascii="Calibri" w:eastAsia="Times New Roman" w:hAnsi="Calibri" w:cs="Times New Roman"/>
                <w:sz w:val="22"/>
              </w:rPr>
              <w:lastRenderedPageBreak/>
              <w:t>1</w:t>
            </w:r>
          </w:p>
        </w:tc>
        <w:tc>
          <w:tcPr>
            <w:tcW w:w="7201" w:type="dxa"/>
            <w:hideMark/>
          </w:tcPr>
          <w:p w14:paraId="4B2A2876" w14:textId="77777777" w:rsidR="008160E9" w:rsidRPr="008160E9" w:rsidRDefault="008160E9" w:rsidP="008160E9">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Diseñar, aprobar e implementar el Sistema Integrado de Conservación - SIC. (incluye el Plan de Conservación Documental y el Plan de Preservación Digital a Largo Plazo), para dar cumplimiento al Acuerdo AGN 006 de 2014.</w:t>
            </w:r>
          </w:p>
        </w:tc>
        <w:tc>
          <w:tcPr>
            <w:tcW w:w="439" w:type="dxa"/>
            <w:noWrap/>
            <w:hideMark/>
          </w:tcPr>
          <w:p w14:paraId="2B5F2071"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7B6C6644"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089C2908"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69DEC1CA"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r>
      <w:tr w:rsidR="008160E9" w:rsidRPr="008160E9" w14:paraId="636276EF"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9" w:type="dxa"/>
            <w:noWrap/>
            <w:hideMark/>
          </w:tcPr>
          <w:p w14:paraId="76D2A4D0" w14:textId="77777777" w:rsidR="008160E9" w:rsidRPr="008160E9" w:rsidRDefault="008160E9" w:rsidP="008160E9">
            <w:pPr>
              <w:spacing w:after="0" w:line="240" w:lineRule="auto"/>
              <w:ind w:left="0" w:firstLine="0"/>
              <w:jc w:val="center"/>
              <w:rPr>
                <w:rFonts w:ascii="Calibri" w:eastAsia="Times New Roman" w:hAnsi="Calibri" w:cs="Times New Roman"/>
                <w:sz w:val="22"/>
              </w:rPr>
            </w:pPr>
            <w:r w:rsidRPr="008160E9">
              <w:rPr>
                <w:rFonts w:ascii="Calibri" w:eastAsia="Times New Roman" w:hAnsi="Calibri" w:cs="Times New Roman"/>
                <w:sz w:val="22"/>
              </w:rPr>
              <w:t>2</w:t>
            </w:r>
          </w:p>
        </w:tc>
        <w:tc>
          <w:tcPr>
            <w:tcW w:w="7201" w:type="dxa"/>
            <w:hideMark/>
          </w:tcPr>
          <w:p w14:paraId="0A09AA90" w14:textId="77777777" w:rsidR="008160E9" w:rsidRPr="008160E9" w:rsidRDefault="008160E9" w:rsidP="008160E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Ejecutar las técnicas y actividades para el tratamiento y conservación de documentos análogos y físicos.</w:t>
            </w:r>
          </w:p>
        </w:tc>
        <w:tc>
          <w:tcPr>
            <w:tcW w:w="439" w:type="dxa"/>
            <w:noWrap/>
            <w:hideMark/>
          </w:tcPr>
          <w:p w14:paraId="2FE1187A"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6974C2B4"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3F5E710C"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2523A44A"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r>
      <w:tr w:rsidR="008160E9" w:rsidRPr="008160E9" w14:paraId="607F277E"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39" w:type="dxa"/>
            <w:noWrap/>
            <w:hideMark/>
          </w:tcPr>
          <w:p w14:paraId="537996AD" w14:textId="77777777" w:rsidR="008160E9" w:rsidRPr="008160E9" w:rsidRDefault="008160E9" w:rsidP="008160E9">
            <w:pPr>
              <w:spacing w:after="0" w:line="240" w:lineRule="auto"/>
              <w:ind w:left="0" w:firstLine="0"/>
              <w:jc w:val="center"/>
              <w:rPr>
                <w:rFonts w:ascii="Calibri" w:eastAsia="Times New Roman" w:hAnsi="Calibri" w:cs="Times New Roman"/>
                <w:sz w:val="22"/>
              </w:rPr>
            </w:pPr>
            <w:r w:rsidRPr="008160E9">
              <w:rPr>
                <w:rFonts w:ascii="Calibri" w:eastAsia="Times New Roman" w:hAnsi="Calibri" w:cs="Times New Roman"/>
                <w:sz w:val="22"/>
              </w:rPr>
              <w:t>3</w:t>
            </w:r>
          </w:p>
        </w:tc>
        <w:tc>
          <w:tcPr>
            <w:tcW w:w="7201" w:type="dxa"/>
            <w:hideMark/>
          </w:tcPr>
          <w:p w14:paraId="7A963B3E" w14:textId="77777777" w:rsidR="008160E9" w:rsidRPr="008160E9" w:rsidRDefault="008160E9" w:rsidP="008160E9">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Identificar las necesidades de infraestructura del archivo central en concordancia con lo establecido en el Acuerdo AGN 049 de 2000.</w:t>
            </w:r>
          </w:p>
        </w:tc>
        <w:tc>
          <w:tcPr>
            <w:tcW w:w="439" w:type="dxa"/>
            <w:noWrap/>
            <w:hideMark/>
          </w:tcPr>
          <w:p w14:paraId="706BB5E7"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6F2E4CD6"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5E469990"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557E11D6"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 </w:t>
            </w:r>
          </w:p>
        </w:tc>
      </w:tr>
      <w:tr w:rsidR="008160E9" w:rsidRPr="008160E9" w14:paraId="7DA29853" w14:textId="77777777" w:rsidTr="007036B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9" w:type="dxa"/>
            <w:noWrap/>
            <w:hideMark/>
          </w:tcPr>
          <w:p w14:paraId="091AE412" w14:textId="77777777" w:rsidR="008160E9" w:rsidRPr="008160E9" w:rsidRDefault="008160E9" w:rsidP="008160E9">
            <w:pPr>
              <w:spacing w:after="0" w:line="240" w:lineRule="auto"/>
              <w:ind w:left="0" w:firstLine="0"/>
              <w:jc w:val="center"/>
              <w:rPr>
                <w:rFonts w:ascii="Calibri" w:eastAsia="Times New Roman" w:hAnsi="Calibri" w:cs="Times New Roman"/>
                <w:sz w:val="22"/>
              </w:rPr>
            </w:pPr>
            <w:r w:rsidRPr="008160E9">
              <w:rPr>
                <w:rFonts w:ascii="Calibri" w:eastAsia="Times New Roman" w:hAnsi="Calibri" w:cs="Times New Roman"/>
                <w:sz w:val="22"/>
              </w:rPr>
              <w:t>4</w:t>
            </w:r>
          </w:p>
        </w:tc>
        <w:tc>
          <w:tcPr>
            <w:tcW w:w="7201" w:type="dxa"/>
            <w:hideMark/>
          </w:tcPr>
          <w:p w14:paraId="67AC2B1A" w14:textId="77777777" w:rsidR="008160E9" w:rsidRPr="008160E9" w:rsidRDefault="008160E9" w:rsidP="008160E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Diseñar e integrar el procedimiento para la “Conservación Documental” en el Sistema de Gestión de la Calidad.</w:t>
            </w:r>
          </w:p>
        </w:tc>
        <w:tc>
          <w:tcPr>
            <w:tcW w:w="439" w:type="dxa"/>
            <w:noWrap/>
            <w:hideMark/>
          </w:tcPr>
          <w:p w14:paraId="52FE76DC"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0722BDC7"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 </w:t>
            </w:r>
          </w:p>
        </w:tc>
        <w:tc>
          <w:tcPr>
            <w:tcW w:w="387" w:type="dxa"/>
            <w:noWrap/>
            <w:hideMark/>
          </w:tcPr>
          <w:p w14:paraId="5AD72554"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0ABFDD89" w14:textId="77777777" w:rsidR="008160E9" w:rsidRPr="008160E9" w:rsidRDefault="008160E9" w:rsidP="008160E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 </w:t>
            </w:r>
          </w:p>
        </w:tc>
      </w:tr>
      <w:tr w:rsidR="008160E9" w:rsidRPr="008160E9" w14:paraId="2ACA04C8" w14:textId="77777777" w:rsidTr="007036B0">
        <w:trPr>
          <w:trHeight w:val="635"/>
        </w:trPr>
        <w:tc>
          <w:tcPr>
            <w:cnfStyle w:val="001000000000" w:firstRow="0" w:lastRow="0" w:firstColumn="1" w:lastColumn="0" w:oddVBand="0" w:evenVBand="0" w:oddHBand="0" w:evenHBand="0" w:firstRowFirstColumn="0" w:firstRowLastColumn="0" w:lastRowFirstColumn="0" w:lastRowLastColumn="0"/>
            <w:tcW w:w="239" w:type="dxa"/>
            <w:noWrap/>
            <w:hideMark/>
          </w:tcPr>
          <w:p w14:paraId="61BA93E6" w14:textId="77777777" w:rsidR="008160E9" w:rsidRPr="008160E9" w:rsidRDefault="008160E9" w:rsidP="008160E9">
            <w:pPr>
              <w:spacing w:after="0" w:line="240" w:lineRule="auto"/>
              <w:ind w:left="0" w:firstLine="0"/>
              <w:jc w:val="center"/>
              <w:rPr>
                <w:rFonts w:ascii="Calibri" w:eastAsia="Times New Roman" w:hAnsi="Calibri" w:cs="Times New Roman"/>
                <w:sz w:val="22"/>
              </w:rPr>
            </w:pPr>
            <w:r w:rsidRPr="008160E9">
              <w:rPr>
                <w:rFonts w:ascii="Calibri" w:eastAsia="Times New Roman" w:hAnsi="Calibri" w:cs="Times New Roman"/>
                <w:sz w:val="22"/>
              </w:rPr>
              <w:t>5</w:t>
            </w:r>
          </w:p>
        </w:tc>
        <w:tc>
          <w:tcPr>
            <w:tcW w:w="7201" w:type="dxa"/>
            <w:hideMark/>
          </w:tcPr>
          <w:p w14:paraId="4DC8C030" w14:textId="77777777" w:rsidR="008160E9" w:rsidRPr="008160E9" w:rsidRDefault="008160E9" w:rsidP="008160E9">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 xml:space="preserve">Definir los mecanismos para salvaguardar los documentos electrónicos de </w:t>
            </w:r>
            <w:proofErr w:type="gramStart"/>
            <w:r w:rsidRPr="008160E9">
              <w:rPr>
                <w:rFonts w:ascii="Calibri" w:eastAsia="Times New Roman" w:hAnsi="Calibri" w:cs="Times New Roman"/>
                <w:sz w:val="22"/>
              </w:rPr>
              <w:t>manipulaciones  alteraciones</w:t>
            </w:r>
            <w:proofErr w:type="gramEnd"/>
            <w:r w:rsidRPr="008160E9">
              <w:rPr>
                <w:rFonts w:ascii="Calibri" w:eastAsia="Times New Roman" w:hAnsi="Calibri" w:cs="Times New Roman"/>
                <w:sz w:val="22"/>
              </w:rPr>
              <w:t xml:space="preserve"> en la actualización, mantenimiento y consulta.</w:t>
            </w:r>
          </w:p>
        </w:tc>
        <w:tc>
          <w:tcPr>
            <w:tcW w:w="439" w:type="dxa"/>
            <w:noWrap/>
            <w:hideMark/>
          </w:tcPr>
          <w:p w14:paraId="2981BEEA"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7185E9CD"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c>
          <w:tcPr>
            <w:tcW w:w="387" w:type="dxa"/>
            <w:noWrap/>
            <w:hideMark/>
          </w:tcPr>
          <w:p w14:paraId="396752A9"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 </w:t>
            </w:r>
          </w:p>
        </w:tc>
        <w:tc>
          <w:tcPr>
            <w:tcW w:w="387" w:type="dxa"/>
            <w:noWrap/>
            <w:hideMark/>
          </w:tcPr>
          <w:p w14:paraId="4BDAFA88" w14:textId="77777777" w:rsidR="008160E9" w:rsidRPr="008160E9" w:rsidRDefault="008160E9" w:rsidP="008160E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160E9">
              <w:rPr>
                <w:rFonts w:ascii="Calibri" w:eastAsia="Times New Roman" w:hAnsi="Calibri" w:cs="Times New Roman"/>
                <w:sz w:val="22"/>
              </w:rPr>
              <w:t>X</w:t>
            </w:r>
          </w:p>
        </w:tc>
      </w:tr>
    </w:tbl>
    <w:p w14:paraId="23262A2D" w14:textId="77777777" w:rsidR="006366AB" w:rsidRDefault="006366AB">
      <w:pPr>
        <w:spacing w:after="0" w:line="259" w:lineRule="auto"/>
        <w:ind w:left="0" w:firstLine="0"/>
        <w:jc w:val="left"/>
        <w:rPr>
          <w:rFonts w:ascii="Times New Roman" w:eastAsia="Times New Roman" w:hAnsi="Times New Roman" w:cs="Times New Roman"/>
        </w:rPr>
      </w:pPr>
    </w:p>
    <w:p w14:paraId="0A2CB8B3" w14:textId="77777777" w:rsidR="009D4AA6" w:rsidRPr="0087286B" w:rsidRDefault="001E2908" w:rsidP="0087286B">
      <w:pPr>
        <w:pStyle w:val="Ttulo2"/>
        <w:rPr>
          <w:rFonts w:eastAsia="Times New Roman"/>
        </w:rPr>
      </w:pPr>
      <w:bookmarkStart w:id="18" w:name="_Toc41857487"/>
      <w:r>
        <w:rPr>
          <w:rFonts w:eastAsia="Times New Roman"/>
        </w:rPr>
        <w:t xml:space="preserve">5.8 </w:t>
      </w:r>
      <w:r w:rsidR="0067159D" w:rsidRPr="0087286B">
        <w:rPr>
          <w:rFonts w:eastAsia="Times New Roman"/>
        </w:rPr>
        <w:t>VALORACIÓN</w:t>
      </w:r>
      <w:bookmarkEnd w:id="18"/>
    </w:p>
    <w:p w14:paraId="70B64EEA" w14:textId="77777777" w:rsidR="0087286B" w:rsidRDefault="0087286B">
      <w:pPr>
        <w:spacing w:after="0" w:line="259" w:lineRule="auto"/>
        <w:ind w:left="0" w:firstLine="0"/>
        <w:jc w:val="left"/>
        <w:rPr>
          <w:rFonts w:eastAsia="Times New Roman"/>
        </w:rPr>
      </w:pPr>
    </w:p>
    <w:p w14:paraId="1CFE6770" w14:textId="77777777" w:rsidR="008A4409" w:rsidRDefault="00B27550" w:rsidP="00B27550">
      <w:pPr>
        <w:spacing w:after="0" w:line="259" w:lineRule="auto"/>
        <w:ind w:left="0" w:firstLine="0"/>
        <w:rPr>
          <w:rFonts w:eastAsia="Times New Roman"/>
        </w:rPr>
      </w:pPr>
      <w:r>
        <w:rPr>
          <w:rFonts w:eastAsia="Times New Roman"/>
        </w:rPr>
        <w:t>Proceso permanente y continuo, que inicia desde la planificación de los documentos y por medio del cual se determinan sus valores primarios y secundarios, con el fin de establecer su permanencia en las diferentes fases del archivo y determinar su destino final (eliminación o conservación temporal o definitiva).</w:t>
      </w:r>
    </w:p>
    <w:p w14:paraId="66D2F40D" w14:textId="77777777" w:rsidR="00B27550" w:rsidRDefault="00B27550" w:rsidP="00B27550">
      <w:pPr>
        <w:spacing w:after="0" w:line="259" w:lineRule="auto"/>
        <w:ind w:left="0" w:firstLine="0"/>
        <w:rPr>
          <w:rFonts w:eastAsia="Times New Roman"/>
        </w:rPr>
      </w:pPr>
    </w:p>
    <w:tbl>
      <w:tblPr>
        <w:tblStyle w:val="Cuadrculamedia3-nfasis6"/>
        <w:tblW w:w="9040" w:type="dxa"/>
        <w:tblLook w:val="04A0" w:firstRow="1" w:lastRow="0" w:firstColumn="1" w:lastColumn="0" w:noHBand="0" w:noVBand="1"/>
      </w:tblPr>
      <w:tblGrid>
        <w:gridCol w:w="328"/>
        <w:gridCol w:w="7112"/>
        <w:gridCol w:w="439"/>
        <w:gridCol w:w="387"/>
        <w:gridCol w:w="387"/>
        <w:gridCol w:w="387"/>
      </w:tblGrid>
      <w:tr w:rsidR="008F4A1A" w:rsidRPr="008F4A1A" w14:paraId="53C8724C" w14:textId="77777777" w:rsidTr="007036B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440" w:type="dxa"/>
            <w:gridSpan w:val="2"/>
            <w:vMerge w:val="restart"/>
            <w:noWrap/>
            <w:hideMark/>
          </w:tcPr>
          <w:p w14:paraId="45E971B0" w14:textId="77777777" w:rsidR="008F4A1A" w:rsidRPr="008F4A1A" w:rsidRDefault="008F4A1A" w:rsidP="008F4A1A">
            <w:pPr>
              <w:spacing w:after="0" w:line="240" w:lineRule="auto"/>
              <w:ind w:left="0" w:firstLine="0"/>
              <w:jc w:val="center"/>
              <w:rPr>
                <w:rFonts w:ascii="Calibri" w:eastAsia="Times New Roman" w:hAnsi="Calibri" w:cs="Times New Roman"/>
                <w:b w:val="0"/>
                <w:bCs w:val="0"/>
                <w:color w:val="FFFFFF"/>
                <w:sz w:val="22"/>
              </w:rPr>
            </w:pPr>
            <w:proofErr w:type="gramStart"/>
            <w:r w:rsidRPr="008F4A1A">
              <w:rPr>
                <w:rFonts w:ascii="Calibri" w:eastAsia="Times New Roman" w:hAnsi="Calibri" w:cs="Times New Roman"/>
                <w:b w:val="0"/>
                <w:bCs w:val="0"/>
                <w:color w:val="FFFFFF"/>
                <w:sz w:val="22"/>
              </w:rPr>
              <w:t>Actividades a Desarrollar</w:t>
            </w:r>
            <w:proofErr w:type="gramEnd"/>
          </w:p>
        </w:tc>
        <w:tc>
          <w:tcPr>
            <w:tcW w:w="1600" w:type="dxa"/>
            <w:gridSpan w:val="4"/>
            <w:hideMark/>
          </w:tcPr>
          <w:p w14:paraId="27BB340C" w14:textId="77777777" w:rsidR="008F4A1A" w:rsidRPr="008F4A1A" w:rsidRDefault="008F4A1A" w:rsidP="008F4A1A">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rPr>
            </w:pPr>
            <w:r w:rsidRPr="008F4A1A">
              <w:rPr>
                <w:rFonts w:ascii="Calibri" w:eastAsia="Times New Roman" w:hAnsi="Calibri" w:cs="Times New Roman"/>
                <w:b w:val="0"/>
                <w:bCs w:val="0"/>
                <w:color w:val="FFFFFF"/>
                <w:sz w:val="22"/>
              </w:rPr>
              <w:t>Tipo de Requisitos</w:t>
            </w:r>
          </w:p>
        </w:tc>
      </w:tr>
      <w:tr w:rsidR="008F4A1A" w:rsidRPr="008F4A1A" w14:paraId="5C5585F4" w14:textId="77777777" w:rsidTr="007036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40" w:type="dxa"/>
            <w:gridSpan w:val="2"/>
            <w:vMerge/>
            <w:hideMark/>
          </w:tcPr>
          <w:p w14:paraId="4BD5A174" w14:textId="77777777" w:rsidR="008F4A1A" w:rsidRPr="008F4A1A" w:rsidRDefault="008F4A1A" w:rsidP="008F4A1A">
            <w:pPr>
              <w:spacing w:after="0" w:line="240" w:lineRule="auto"/>
              <w:ind w:left="0" w:firstLine="0"/>
              <w:jc w:val="left"/>
              <w:rPr>
                <w:rFonts w:ascii="Calibri" w:eastAsia="Times New Roman" w:hAnsi="Calibri" w:cs="Times New Roman"/>
                <w:b w:val="0"/>
                <w:bCs w:val="0"/>
                <w:color w:val="FFFFFF"/>
                <w:sz w:val="22"/>
              </w:rPr>
            </w:pPr>
          </w:p>
        </w:tc>
        <w:tc>
          <w:tcPr>
            <w:tcW w:w="439" w:type="dxa"/>
            <w:noWrap/>
            <w:hideMark/>
          </w:tcPr>
          <w:p w14:paraId="5D9FC2CB"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F4A1A">
              <w:rPr>
                <w:rFonts w:ascii="Calibri" w:eastAsia="Times New Roman" w:hAnsi="Calibri" w:cs="Times New Roman"/>
                <w:b/>
                <w:bCs/>
                <w:color w:val="FFFFFF"/>
                <w:sz w:val="22"/>
              </w:rPr>
              <w:t>A</w:t>
            </w:r>
          </w:p>
        </w:tc>
        <w:tc>
          <w:tcPr>
            <w:tcW w:w="387" w:type="dxa"/>
            <w:noWrap/>
            <w:hideMark/>
          </w:tcPr>
          <w:p w14:paraId="5500D5EA"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F4A1A">
              <w:rPr>
                <w:rFonts w:ascii="Calibri" w:eastAsia="Times New Roman" w:hAnsi="Calibri" w:cs="Times New Roman"/>
                <w:b/>
                <w:bCs/>
                <w:color w:val="FFFFFF"/>
                <w:sz w:val="22"/>
              </w:rPr>
              <w:t>L</w:t>
            </w:r>
          </w:p>
        </w:tc>
        <w:tc>
          <w:tcPr>
            <w:tcW w:w="387" w:type="dxa"/>
            <w:noWrap/>
            <w:hideMark/>
          </w:tcPr>
          <w:p w14:paraId="1C1B48A1"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F4A1A">
              <w:rPr>
                <w:rFonts w:ascii="Calibri" w:eastAsia="Times New Roman" w:hAnsi="Calibri" w:cs="Times New Roman"/>
                <w:b/>
                <w:bCs/>
                <w:color w:val="FFFFFF"/>
                <w:sz w:val="22"/>
              </w:rPr>
              <w:t>F</w:t>
            </w:r>
          </w:p>
        </w:tc>
        <w:tc>
          <w:tcPr>
            <w:tcW w:w="387" w:type="dxa"/>
            <w:noWrap/>
            <w:hideMark/>
          </w:tcPr>
          <w:p w14:paraId="5DBDFB10"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sz w:val="22"/>
              </w:rPr>
            </w:pPr>
            <w:r w:rsidRPr="008F4A1A">
              <w:rPr>
                <w:rFonts w:ascii="Calibri" w:eastAsia="Times New Roman" w:hAnsi="Calibri" w:cs="Times New Roman"/>
                <w:b/>
                <w:bCs/>
                <w:color w:val="FFFFFF"/>
                <w:sz w:val="22"/>
              </w:rPr>
              <w:t>T</w:t>
            </w:r>
          </w:p>
        </w:tc>
      </w:tr>
      <w:tr w:rsidR="008F4A1A" w:rsidRPr="008F4A1A" w14:paraId="692FB0F8" w14:textId="77777777" w:rsidTr="007036B0">
        <w:trPr>
          <w:trHeight w:val="615"/>
        </w:trPr>
        <w:tc>
          <w:tcPr>
            <w:cnfStyle w:val="001000000000" w:firstRow="0" w:lastRow="0" w:firstColumn="1" w:lastColumn="0" w:oddVBand="0" w:evenVBand="0" w:oddHBand="0" w:evenHBand="0" w:firstRowFirstColumn="0" w:firstRowLastColumn="0" w:lastRowFirstColumn="0" w:lastRowLastColumn="0"/>
            <w:tcW w:w="238" w:type="dxa"/>
            <w:noWrap/>
            <w:hideMark/>
          </w:tcPr>
          <w:p w14:paraId="5800C61E" w14:textId="77777777" w:rsidR="008F4A1A" w:rsidRPr="008F4A1A" w:rsidRDefault="008F4A1A" w:rsidP="008F4A1A">
            <w:pPr>
              <w:spacing w:after="0" w:line="240" w:lineRule="auto"/>
              <w:ind w:left="0" w:firstLine="0"/>
              <w:jc w:val="center"/>
              <w:rPr>
                <w:rFonts w:ascii="Calibri" w:eastAsia="Times New Roman" w:hAnsi="Calibri" w:cs="Times New Roman"/>
                <w:sz w:val="22"/>
              </w:rPr>
            </w:pPr>
            <w:r w:rsidRPr="008F4A1A">
              <w:rPr>
                <w:rFonts w:ascii="Calibri" w:eastAsia="Times New Roman" w:hAnsi="Calibri" w:cs="Times New Roman"/>
                <w:sz w:val="22"/>
              </w:rPr>
              <w:t>1</w:t>
            </w:r>
          </w:p>
        </w:tc>
        <w:tc>
          <w:tcPr>
            <w:tcW w:w="7202" w:type="dxa"/>
            <w:hideMark/>
          </w:tcPr>
          <w:p w14:paraId="30BD5CFE" w14:textId="77777777" w:rsidR="008F4A1A" w:rsidRPr="008F4A1A" w:rsidRDefault="008F4A1A" w:rsidP="008F4A1A">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Establecer criterios de valoración documental, siempre que se genere nuevos tipos, series o subseries documentales en el Instituto.</w:t>
            </w:r>
          </w:p>
        </w:tc>
        <w:tc>
          <w:tcPr>
            <w:tcW w:w="439" w:type="dxa"/>
            <w:noWrap/>
            <w:hideMark/>
          </w:tcPr>
          <w:p w14:paraId="6BA54BEB"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3F5E79CC"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267351AA"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3110B655"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r>
      <w:tr w:rsidR="008F4A1A" w:rsidRPr="008F4A1A" w14:paraId="5E8F0258"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8" w:type="dxa"/>
            <w:noWrap/>
            <w:hideMark/>
          </w:tcPr>
          <w:p w14:paraId="65A50EFB" w14:textId="77777777" w:rsidR="008F4A1A" w:rsidRPr="008F4A1A" w:rsidRDefault="008F4A1A" w:rsidP="008F4A1A">
            <w:pPr>
              <w:spacing w:after="0" w:line="240" w:lineRule="auto"/>
              <w:ind w:left="0" w:firstLine="0"/>
              <w:jc w:val="center"/>
              <w:rPr>
                <w:rFonts w:ascii="Calibri" w:eastAsia="Times New Roman" w:hAnsi="Calibri" w:cs="Times New Roman"/>
                <w:sz w:val="22"/>
              </w:rPr>
            </w:pPr>
            <w:r w:rsidRPr="008F4A1A">
              <w:rPr>
                <w:rFonts w:ascii="Calibri" w:eastAsia="Times New Roman" w:hAnsi="Calibri" w:cs="Times New Roman"/>
                <w:sz w:val="22"/>
              </w:rPr>
              <w:t>2</w:t>
            </w:r>
          </w:p>
        </w:tc>
        <w:tc>
          <w:tcPr>
            <w:tcW w:w="7202" w:type="dxa"/>
            <w:hideMark/>
          </w:tcPr>
          <w:p w14:paraId="083C9AD0" w14:textId="77777777" w:rsidR="008F4A1A" w:rsidRPr="008F4A1A" w:rsidRDefault="008F4A1A" w:rsidP="008F4A1A">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xml:space="preserve">Aplicar los criterios de valoración a la documentación, </w:t>
            </w:r>
            <w:proofErr w:type="gramStart"/>
            <w:r w:rsidRPr="008F4A1A">
              <w:rPr>
                <w:rFonts w:ascii="Calibri" w:eastAsia="Times New Roman" w:hAnsi="Calibri" w:cs="Times New Roman"/>
                <w:sz w:val="22"/>
              </w:rPr>
              <w:t>de acuerdo a</w:t>
            </w:r>
            <w:proofErr w:type="gramEnd"/>
            <w:r w:rsidRPr="008F4A1A">
              <w:rPr>
                <w:rFonts w:ascii="Calibri" w:eastAsia="Times New Roman" w:hAnsi="Calibri" w:cs="Times New Roman"/>
                <w:sz w:val="22"/>
              </w:rPr>
              <w:t xml:space="preserve"> lo establecido en los instrumentos archivísticos Tablas de Retención Documental o Tablas de Valoración Documental.</w:t>
            </w:r>
          </w:p>
        </w:tc>
        <w:tc>
          <w:tcPr>
            <w:tcW w:w="439" w:type="dxa"/>
            <w:noWrap/>
            <w:hideMark/>
          </w:tcPr>
          <w:p w14:paraId="180BD90F"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1992D078"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c>
          <w:tcPr>
            <w:tcW w:w="387" w:type="dxa"/>
            <w:noWrap/>
            <w:hideMark/>
          </w:tcPr>
          <w:p w14:paraId="30545207"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2DDBA67E"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r>
      <w:tr w:rsidR="008F4A1A" w:rsidRPr="008F4A1A" w14:paraId="1EBFB887"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38" w:type="dxa"/>
            <w:noWrap/>
            <w:hideMark/>
          </w:tcPr>
          <w:p w14:paraId="2F59CA41" w14:textId="77777777" w:rsidR="008F4A1A" w:rsidRPr="008F4A1A" w:rsidRDefault="008F4A1A" w:rsidP="008F4A1A">
            <w:pPr>
              <w:spacing w:after="0" w:line="240" w:lineRule="auto"/>
              <w:ind w:left="0" w:firstLine="0"/>
              <w:jc w:val="center"/>
              <w:rPr>
                <w:rFonts w:ascii="Calibri" w:eastAsia="Times New Roman" w:hAnsi="Calibri" w:cs="Times New Roman"/>
                <w:sz w:val="22"/>
              </w:rPr>
            </w:pPr>
            <w:r w:rsidRPr="008F4A1A">
              <w:rPr>
                <w:rFonts w:ascii="Calibri" w:eastAsia="Times New Roman" w:hAnsi="Calibri" w:cs="Times New Roman"/>
                <w:sz w:val="22"/>
              </w:rPr>
              <w:t>3</w:t>
            </w:r>
          </w:p>
        </w:tc>
        <w:tc>
          <w:tcPr>
            <w:tcW w:w="7202" w:type="dxa"/>
            <w:hideMark/>
          </w:tcPr>
          <w:p w14:paraId="22B0E2C0" w14:textId="77777777" w:rsidR="008F4A1A" w:rsidRPr="008F4A1A" w:rsidRDefault="008F4A1A" w:rsidP="008F4A1A">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Analizar los documentos que informan sobre el desarrollo, estructura, procedimientos y políticas de la entidad para determinar los criterios de valoración</w:t>
            </w:r>
            <w:r>
              <w:rPr>
                <w:rFonts w:ascii="Calibri" w:eastAsia="Times New Roman" w:hAnsi="Calibri" w:cs="Times New Roman"/>
                <w:sz w:val="22"/>
              </w:rPr>
              <w:t>.</w:t>
            </w:r>
          </w:p>
        </w:tc>
        <w:tc>
          <w:tcPr>
            <w:tcW w:w="439" w:type="dxa"/>
            <w:noWrap/>
            <w:hideMark/>
          </w:tcPr>
          <w:p w14:paraId="76F7AFFF"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1727B815"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69CDCD93"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c>
          <w:tcPr>
            <w:tcW w:w="387" w:type="dxa"/>
            <w:noWrap/>
            <w:hideMark/>
          </w:tcPr>
          <w:p w14:paraId="17547957"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r>
      <w:tr w:rsidR="008F4A1A" w:rsidRPr="008F4A1A" w14:paraId="26625B84" w14:textId="77777777" w:rsidTr="007036B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8" w:type="dxa"/>
            <w:noWrap/>
            <w:hideMark/>
          </w:tcPr>
          <w:p w14:paraId="3C16D62E" w14:textId="77777777" w:rsidR="008F4A1A" w:rsidRPr="008F4A1A" w:rsidRDefault="008F4A1A" w:rsidP="008F4A1A">
            <w:pPr>
              <w:spacing w:after="0" w:line="240" w:lineRule="auto"/>
              <w:ind w:left="0" w:firstLine="0"/>
              <w:jc w:val="center"/>
              <w:rPr>
                <w:rFonts w:ascii="Calibri" w:eastAsia="Times New Roman" w:hAnsi="Calibri" w:cs="Times New Roman"/>
                <w:sz w:val="22"/>
              </w:rPr>
            </w:pPr>
            <w:r w:rsidRPr="008F4A1A">
              <w:rPr>
                <w:rFonts w:ascii="Calibri" w:eastAsia="Times New Roman" w:hAnsi="Calibri" w:cs="Times New Roman"/>
                <w:sz w:val="22"/>
              </w:rPr>
              <w:t>4</w:t>
            </w:r>
          </w:p>
        </w:tc>
        <w:tc>
          <w:tcPr>
            <w:tcW w:w="7202" w:type="dxa"/>
            <w:hideMark/>
          </w:tcPr>
          <w:p w14:paraId="532372F5" w14:textId="77777777" w:rsidR="008F4A1A" w:rsidRPr="008F4A1A" w:rsidRDefault="008F4A1A" w:rsidP="008F4A1A">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Revisar la producción documental de las áreas en términos cuantitativos y cualitativos para identificar los documentos que tienen valores primarios y secundarios.</w:t>
            </w:r>
          </w:p>
        </w:tc>
        <w:tc>
          <w:tcPr>
            <w:tcW w:w="439" w:type="dxa"/>
            <w:noWrap/>
            <w:hideMark/>
          </w:tcPr>
          <w:p w14:paraId="11FE0F74"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5AA37E93"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4D3BB866"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071E0995"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r>
      <w:tr w:rsidR="008F4A1A" w:rsidRPr="008F4A1A" w14:paraId="52A00705" w14:textId="77777777" w:rsidTr="007036B0">
        <w:trPr>
          <w:trHeight w:val="915"/>
        </w:trPr>
        <w:tc>
          <w:tcPr>
            <w:cnfStyle w:val="001000000000" w:firstRow="0" w:lastRow="0" w:firstColumn="1" w:lastColumn="0" w:oddVBand="0" w:evenVBand="0" w:oddHBand="0" w:evenHBand="0" w:firstRowFirstColumn="0" w:firstRowLastColumn="0" w:lastRowFirstColumn="0" w:lastRowLastColumn="0"/>
            <w:tcW w:w="238" w:type="dxa"/>
            <w:noWrap/>
            <w:hideMark/>
          </w:tcPr>
          <w:p w14:paraId="265DAE3F" w14:textId="77777777" w:rsidR="008F4A1A" w:rsidRPr="008F4A1A" w:rsidRDefault="008F4A1A" w:rsidP="008F4A1A">
            <w:pPr>
              <w:spacing w:after="0" w:line="240" w:lineRule="auto"/>
              <w:ind w:left="0" w:firstLine="0"/>
              <w:jc w:val="center"/>
              <w:rPr>
                <w:rFonts w:ascii="Calibri" w:eastAsia="Times New Roman" w:hAnsi="Calibri" w:cs="Times New Roman"/>
                <w:sz w:val="22"/>
              </w:rPr>
            </w:pPr>
            <w:r w:rsidRPr="008F4A1A">
              <w:rPr>
                <w:rFonts w:ascii="Calibri" w:eastAsia="Times New Roman" w:hAnsi="Calibri" w:cs="Times New Roman"/>
                <w:sz w:val="22"/>
              </w:rPr>
              <w:t>5</w:t>
            </w:r>
          </w:p>
        </w:tc>
        <w:tc>
          <w:tcPr>
            <w:tcW w:w="7202" w:type="dxa"/>
            <w:hideMark/>
          </w:tcPr>
          <w:p w14:paraId="72F271D0" w14:textId="77777777" w:rsidR="008F4A1A" w:rsidRPr="008F4A1A" w:rsidRDefault="008F4A1A" w:rsidP="008F4A1A">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Tener en cuenta el contexto funcional, social, cultural y normativo de la entidad para definir los valores primarios y secundarios de los documentos físicos y electrónicos de archivo.</w:t>
            </w:r>
          </w:p>
        </w:tc>
        <w:tc>
          <w:tcPr>
            <w:tcW w:w="439" w:type="dxa"/>
            <w:noWrap/>
            <w:hideMark/>
          </w:tcPr>
          <w:p w14:paraId="5A052AFA"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134EA0C0"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4A7996C1"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35993C03" w14:textId="77777777" w:rsidR="008F4A1A" w:rsidRPr="008F4A1A" w:rsidRDefault="008F4A1A" w:rsidP="008F4A1A">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r>
      <w:tr w:rsidR="008F4A1A" w:rsidRPr="008F4A1A" w14:paraId="0A213A50" w14:textId="77777777" w:rsidTr="007036B0">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38" w:type="dxa"/>
            <w:noWrap/>
            <w:hideMark/>
          </w:tcPr>
          <w:p w14:paraId="603A330A" w14:textId="77777777" w:rsidR="008F4A1A" w:rsidRPr="008F4A1A" w:rsidRDefault="008F4A1A" w:rsidP="008F4A1A">
            <w:pPr>
              <w:spacing w:after="0" w:line="240" w:lineRule="auto"/>
              <w:ind w:left="0" w:firstLine="0"/>
              <w:jc w:val="center"/>
              <w:rPr>
                <w:rFonts w:ascii="Calibri" w:eastAsia="Times New Roman" w:hAnsi="Calibri" w:cs="Times New Roman"/>
                <w:sz w:val="22"/>
              </w:rPr>
            </w:pPr>
            <w:r w:rsidRPr="008F4A1A">
              <w:rPr>
                <w:rFonts w:ascii="Calibri" w:eastAsia="Times New Roman" w:hAnsi="Calibri" w:cs="Times New Roman"/>
                <w:sz w:val="22"/>
              </w:rPr>
              <w:lastRenderedPageBreak/>
              <w:t>5</w:t>
            </w:r>
          </w:p>
        </w:tc>
        <w:tc>
          <w:tcPr>
            <w:tcW w:w="7202" w:type="dxa"/>
            <w:hideMark/>
          </w:tcPr>
          <w:p w14:paraId="33C4F9E0" w14:textId="77777777" w:rsidR="008F4A1A" w:rsidRPr="008F4A1A" w:rsidRDefault="008F4A1A" w:rsidP="008F4A1A">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Analizar la fr</w:t>
            </w:r>
            <w:r>
              <w:rPr>
                <w:rFonts w:ascii="Calibri" w:eastAsia="Times New Roman" w:hAnsi="Calibri" w:cs="Times New Roman"/>
                <w:sz w:val="22"/>
              </w:rPr>
              <w:t>ecuencia de uso y consulta de l</w:t>
            </w:r>
            <w:r w:rsidRPr="008F4A1A">
              <w:rPr>
                <w:rFonts w:ascii="Calibri" w:eastAsia="Times New Roman" w:hAnsi="Calibri" w:cs="Times New Roman"/>
                <w:sz w:val="22"/>
              </w:rPr>
              <w:t>o</w:t>
            </w:r>
            <w:r>
              <w:rPr>
                <w:rFonts w:ascii="Calibri" w:eastAsia="Times New Roman" w:hAnsi="Calibri" w:cs="Times New Roman"/>
                <w:sz w:val="22"/>
              </w:rPr>
              <w:t>s</w:t>
            </w:r>
            <w:r w:rsidRPr="008F4A1A">
              <w:rPr>
                <w:rFonts w:ascii="Calibri" w:eastAsia="Times New Roman" w:hAnsi="Calibri" w:cs="Times New Roman"/>
                <w:sz w:val="22"/>
              </w:rPr>
              <w:t xml:space="preserve"> documentos y el impacto que pueda generar en la investigación sobre la historia y genealogía institucional como base para determinar los valores secundarios de los documentos.</w:t>
            </w:r>
          </w:p>
        </w:tc>
        <w:tc>
          <w:tcPr>
            <w:tcW w:w="439" w:type="dxa"/>
            <w:noWrap/>
            <w:hideMark/>
          </w:tcPr>
          <w:p w14:paraId="26B2C7CA"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33A759D0"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c>
          <w:tcPr>
            <w:tcW w:w="387" w:type="dxa"/>
            <w:noWrap/>
            <w:hideMark/>
          </w:tcPr>
          <w:p w14:paraId="362D5AB4"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X</w:t>
            </w:r>
          </w:p>
        </w:tc>
        <w:tc>
          <w:tcPr>
            <w:tcW w:w="387" w:type="dxa"/>
            <w:noWrap/>
            <w:hideMark/>
          </w:tcPr>
          <w:p w14:paraId="04FD7294" w14:textId="77777777" w:rsidR="008F4A1A" w:rsidRPr="008F4A1A" w:rsidRDefault="008F4A1A" w:rsidP="008F4A1A">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F4A1A">
              <w:rPr>
                <w:rFonts w:ascii="Calibri" w:eastAsia="Times New Roman" w:hAnsi="Calibri" w:cs="Times New Roman"/>
                <w:sz w:val="22"/>
              </w:rPr>
              <w:t> </w:t>
            </w:r>
          </w:p>
        </w:tc>
      </w:tr>
    </w:tbl>
    <w:p w14:paraId="37C6B86C" w14:textId="77777777" w:rsidR="00A3555A" w:rsidRPr="00794177" w:rsidRDefault="00F17579" w:rsidP="006556BF">
      <w:pPr>
        <w:pStyle w:val="Prrafodelista"/>
        <w:numPr>
          <w:ilvl w:val="0"/>
          <w:numId w:val="12"/>
        </w:numPr>
        <w:spacing w:after="0" w:line="259" w:lineRule="auto"/>
        <w:ind w:left="567"/>
        <w:outlineLvl w:val="0"/>
        <w:rPr>
          <w:rFonts w:eastAsia="Times New Roman"/>
          <w:b/>
        </w:rPr>
      </w:pPr>
      <w:bookmarkStart w:id="19" w:name="_Toc41857488"/>
      <w:r w:rsidRPr="00794177">
        <w:rPr>
          <w:rFonts w:eastAsia="Times New Roman"/>
          <w:b/>
        </w:rPr>
        <w:t xml:space="preserve">FASES DE IMPLEMENTACIÓN DEL PROGRAMA DE GESTIÓN DOCUMENTAL </w:t>
      </w:r>
      <w:r w:rsidR="00F6229E" w:rsidRPr="00794177">
        <w:rPr>
          <w:rFonts w:eastAsia="Times New Roman"/>
          <w:b/>
        </w:rPr>
        <w:t>–</w:t>
      </w:r>
      <w:r w:rsidRPr="00794177">
        <w:rPr>
          <w:rFonts w:eastAsia="Times New Roman"/>
          <w:b/>
        </w:rPr>
        <w:t xml:space="preserve"> PGD</w:t>
      </w:r>
      <w:r w:rsidR="00A3555A" w:rsidRPr="00794177">
        <w:rPr>
          <w:rFonts w:eastAsia="Times New Roman"/>
          <w:b/>
        </w:rPr>
        <w:t>.</w:t>
      </w:r>
      <w:bookmarkEnd w:id="19"/>
    </w:p>
    <w:p w14:paraId="5D9DEB43" w14:textId="77777777" w:rsidR="00A3555A" w:rsidRPr="00A3555A" w:rsidRDefault="00A3555A" w:rsidP="00A3555A">
      <w:pPr>
        <w:rPr>
          <w:rFonts w:eastAsia="Times New Roman"/>
        </w:rPr>
      </w:pPr>
    </w:p>
    <w:p w14:paraId="0E5755FD" w14:textId="77777777" w:rsidR="00CB279A" w:rsidRDefault="00CB279A" w:rsidP="00557F46">
      <w:pPr>
        <w:rPr>
          <w:rFonts w:eastAsia="Times New Roman"/>
        </w:rPr>
      </w:pPr>
      <w:r w:rsidRPr="00CB279A">
        <w:rPr>
          <w:rFonts w:eastAsia="Times New Roman"/>
        </w:rPr>
        <w:t xml:space="preserve">El </w:t>
      </w:r>
      <w:r>
        <w:rPr>
          <w:rFonts w:eastAsia="Times New Roman"/>
        </w:rPr>
        <w:t xml:space="preserve">Instituto Municipal de Cultura, Recreación y Deporte de Zipaquirá IMCRDZ, </w:t>
      </w:r>
      <w:r w:rsidRPr="00CB279A">
        <w:rPr>
          <w:rFonts w:eastAsia="Times New Roman"/>
        </w:rPr>
        <w:t>por</w:t>
      </w:r>
      <w:r>
        <w:rPr>
          <w:rFonts w:eastAsia="Times New Roman"/>
        </w:rPr>
        <w:t xml:space="preserve"> medio del Comité Institucional </w:t>
      </w:r>
      <w:r w:rsidRPr="00CB279A">
        <w:rPr>
          <w:rFonts w:eastAsia="Times New Roman"/>
        </w:rPr>
        <w:t xml:space="preserve">de </w:t>
      </w:r>
      <w:r>
        <w:rPr>
          <w:rFonts w:eastAsia="Times New Roman"/>
        </w:rPr>
        <w:t>Gestión y Desempeño -</w:t>
      </w:r>
      <w:r w:rsidR="001952A0">
        <w:rPr>
          <w:rFonts w:eastAsia="Times New Roman"/>
        </w:rPr>
        <w:t xml:space="preserve"> </w:t>
      </w:r>
      <w:r>
        <w:rPr>
          <w:rFonts w:eastAsia="Times New Roman"/>
        </w:rPr>
        <w:t xml:space="preserve">Subcomité de Archivo, tiene la </w:t>
      </w:r>
      <w:r w:rsidRPr="00CB279A">
        <w:rPr>
          <w:rFonts w:eastAsia="Times New Roman"/>
        </w:rPr>
        <w:t>responsabilidad de aprobar a c</w:t>
      </w:r>
      <w:r>
        <w:rPr>
          <w:rFonts w:eastAsia="Times New Roman"/>
        </w:rPr>
        <w:t xml:space="preserve">orto, mediano y largo plazo, la </w:t>
      </w:r>
      <w:r w:rsidRPr="00CB279A">
        <w:rPr>
          <w:rFonts w:eastAsia="Times New Roman"/>
        </w:rPr>
        <w:t>implementación del Programa de Ge</w:t>
      </w:r>
      <w:r w:rsidR="001952A0">
        <w:rPr>
          <w:rFonts w:eastAsia="Times New Roman"/>
        </w:rPr>
        <w:t>stión Documental</w:t>
      </w:r>
      <w:r>
        <w:rPr>
          <w:rFonts w:eastAsia="Times New Roman"/>
        </w:rPr>
        <w:t>,</w:t>
      </w:r>
      <w:r w:rsidR="002F4DA7">
        <w:rPr>
          <w:rFonts w:eastAsia="Times New Roman"/>
        </w:rPr>
        <w:t xml:space="preserve"> l</w:t>
      </w:r>
      <w:r w:rsidR="002F4DA7" w:rsidRPr="002F4DA7">
        <w:rPr>
          <w:rFonts w:eastAsia="Times New Roman"/>
        </w:rPr>
        <w:t xml:space="preserve">a </w:t>
      </w:r>
      <w:r w:rsidR="002F4DA7">
        <w:rPr>
          <w:rFonts w:eastAsia="Times New Roman"/>
        </w:rPr>
        <w:t>implementación del PGD en el IMCRDZ</w:t>
      </w:r>
      <w:r w:rsidR="002F4DA7" w:rsidRPr="002F4DA7">
        <w:rPr>
          <w:rFonts w:eastAsia="Times New Roman"/>
        </w:rPr>
        <w:t>, tal como lo establece el dec</w:t>
      </w:r>
      <w:r w:rsidR="002F4DA7">
        <w:rPr>
          <w:rFonts w:eastAsia="Times New Roman"/>
        </w:rPr>
        <w:t xml:space="preserve">reto 1080 de 2015, se divide en </w:t>
      </w:r>
      <w:r w:rsidR="002F4DA7" w:rsidRPr="002F4DA7">
        <w:rPr>
          <w:rFonts w:eastAsia="Times New Roman"/>
        </w:rPr>
        <w:t>cuatro grandes fases: elaboración, ejecución,</w:t>
      </w:r>
      <w:r w:rsidR="002F4DA7">
        <w:rPr>
          <w:rFonts w:eastAsia="Times New Roman"/>
        </w:rPr>
        <w:t xml:space="preserve"> seguimiento y mejora del mismo, </w:t>
      </w:r>
      <w:r w:rsidRPr="00CB279A">
        <w:rPr>
          <w:rFonts w:eastAsia="Times New Roman"/>
        </w:rPr>
        <w:t>se debe contar con la coordinación en</w:t>
      </w:r>
      <w:r>
        <w:rPr>
          <w:rFonts w:eastAsia="Times New Roman"/>
        </w:rPr>
        <w:t xml:space="preserve">tre el </w:t>
      </w:r>
      <w:r w:rsidRPr="00CB279A">
        <w:rPr>
          <w:rFonts w:eastAsia="Times New Roman"/>
        </w:rPr>
        <w:t xml:space="preserve">Grupo de Gestión Documental y la </w:t>
      </w:r>
      <w:r>
        <w:rPr>
          <w:rFonts w:eastAsia="Times New Roman"/>
        </w:rPr>
        <w:t xml:space="preserve">Oficina de Control interno como </w:t>
      </w:r>
      <w:r w:rsidRPr="00CB279A">
        <w:rPr>
          <w:rFonts w:eastAsia="Times New Roman"/>
        </w:rPr>
        <w:t>responsables para la ejecuci</w:t>
      </w:r>
      <w:r>
        <w:rPr>
          <w:rFonts w:eastAsia="Times New Roman"/>
        </w:rPr>
        <w:t xml:space="preserve">ón del Plan y las auditorías de </w:t>
      </w:r>
      <w:r w:rsidRPr="00CB279A">
        <w:rPr>
          <w:rFonts w:eastAsia="Times New Roman"/>
        </w:rPr>
        <w:t>seguimiento</w:t>
      </w:r>
      <w:r w:rsidR="001952A0">
        <w:rPr>
          <w:rFonts w:eastAsia="Times New Roman"/>
        </w:rPr>
        <w:t>.</w:t>
      </w:r>
    </w:p>
    <w:p w14:paraId="478A8CEC" w14:textId="77777777" w:rsidR="002F4DA7" w:rsidRDefault="002F4DA7" w:rsidP="00CB279A">
      <w:pPr>
        <w:spacing w:after="0" w:line="259" w:lineRule="auto"/>
        <w:outlineLvl w:val="0"/>
        <w:rPr>
          <w:rFonts w:eastAsia="Times New Roman"/>
        </w:rPr>
      </w:pPr>
    </w:p>
    <w:p w14:paraId="294D148D" w14:textId="77777777" w:rsidR="00F6229E" w:rsidRDefault="00CB279A" w:rsidP="00557F46">
      <w:pPr>
        <w:rPr>
          <w:rFonts w:eastAsia="Times New Roman"/>
        </w:rPr>
      </w:pPr>
      <w:r>
        <w:rPr>
          <w:rFonts w:eastAsia="Times New Roman"/>
          <w:noProof/>
        </w:rPr>
        <w:lastRenderedPageBreak/>
        <w:drawing>
          <wp:inline distT="0" distB="0" distL="0" distR="0" wp14:anchorId="2E0E58AB" wp14:editId="776C6837">
            <wp:extent cx="5955030" cy="4522305"/>
            <wp:effectExtent l="57150" t="76200" r="64770" b="6921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1A1E65" w14:textId="77777777" w:rsidR="00F6229E" w:rsidRDefault="00F6229E" w:rsidP="00F6229E">
      <w:pPr>
        <w:spacing w:after="0" w:line="259" w:lineRule="auto"/>
        <w:outlineLvl w:val="0"/>
        <w:rPr>
          <w:rFonts w:eastAsia="Times New Roman"/>
        </w:rPr>
      </w:pPr>
    </w:p>
    <w:p w14:paraId="3E0CD2DF" w14:textId="77777777" w:rsidR="00F6229E" w:rsidRDefault="00BF0251" w:rsidP="00557F46">
      <w:pPr>
        <w:rPr>
          <w:rFonts w:eastAsia="Times New Roman"/>
          <w:i/>
          <w:sz w:val="20"/>
        </w:rPr>
      </w:pPr>
      <w:r w:rsidRPr="00BF0251">
        <w:rPr>
          <w:rFonts w:eastAsia="Times New Roman"/>
          <w:i/>
          <w:sz w:val="20"/>
        </w:rPr>
        <w:t xml:space="preserve">Anexo No </w:t>
      </w:r>
      <w:r w:rsidR="00C6087C">
        <w:rPr>
          <w:rFonts w:eastAsia="Times New Roman"/>
          <w:i/>
          <w:sz w:val="20"/>
        </w:rPr>
        <w:t>2</w:t>
      </w:r>
      <w:r w:rsidR="00A32F61">
        <w:rPr>
          <w:rFonts w:eastAsia="Times New Roman"/>
          <w:i/>
          <w:sz w:val="20"/>
        </w:rPr>
        <w:t xml:space="preserve"> - </w:t>
      </w:r>
      <w:r w:rsidR="007F2309" w:rsidRPr="007F2309">
        <w:rPr>
          <w:rFonts w:eastAsia="Times New Roman"/>
          <w:i/>
          <w:sz w:val="20"/>
        </w:rPr>
        <w:t xml:space="preserve">FASES DE IMPLEMENTACIÓN </w:t>
      </w:r>
      <w:r w:rsidRPr="00BF0251">
        <w:rPr>
          <w:rFonts w:eastAsia="Times New Roman"/>
          <w:i/>
          <w:sz w:val="20"/>
        </w:rPr>
        <w:t>PGD</w:t>
      </w:r>
    </w:p>
    <w:p w14:paraId="0D02881C" w14:textId="77777777" w:rsidR="00BF0251" w:rsidRDefault="00BF0251" w:rsidP="00A3555A">
      <w:pPr>
        <w:rPr>
          <w:rFonts w:eastAsia="Times New Roman"/>
          <w:i/>
          <w:sz w:val="20"/>
        </w:rPr>
      </w:pPr>
    </w:p>
    <w:p w14:paraId="352C5E82" w14:textId="77777777" w:rsidR="00387B0D" w:rsidRDefault="00387B0D" w:rsidP="00A3555A">
      <w:pPr>
        <w:rPr>
          <w:rFonts w:eastAsia="Times New Roman"/>
          <w:i/>
          <w:sz w:val="20"/>
        </w:rPr>
      </w:pPr>
    </w:p>
    <w:tbl>
      <w:tblPr>
        <w:tblStyle w:val="Cuadrculamedia3-nfasis6"/>
        <w:tblW w:w="9722" w:type="dxa"/>
        <w:tblLook w:val="04A0" w:firstRow="1" w:lastRow="0" w:firstColumn="1" w:lastColumn="0" w:noHBand="0" w:noVBand="1"/>
      </w:tblPr>
      <w:tblGrid>
        <w:gridCol w:w="2962"/>
        <w:gridCol w:w="3242"/>
        <w:gridCol w:w="863"/>
        <w:gridCol w:w="663"/>
        <w:gridCol w:w="663"/>
        <w:gridCol w:w="24"/>
        <w:gridCol w:w="639"/>
        <w:gridCol w:w="666"/>
      </w:tblGrid>
      <w:tr w:rsidR="00387B0D" w:rsidRPr="00387B0D" w14:paraId="2A98ED78" w14:textId="77777777" w:rsidTr="00387B0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4" w:type="dxa"/>
            <w:gridSpan w:val="2"/>
            <w:vMerge w:val="restart"/>
            <w:noWrap/>
            <w:vAlign w:val="center"/>
            <w:hideMark/>
          </w:tcPr>
          <w:p w14:paraId="02326DE2" w14:textId="77777777" w:rsidR="00387B0D" w:rsidRPr="00387B0D" w:rsidRDefault="00387B0D" w:rsidP="00387B0D">
            <w:pPr>
              <w:spacing w:after="0" w:line="240" w:lineRule="auto"/>
              <w:ind w:left="0" w:firstLine="0"/>
              <w:jc w:val="center"/>
              <w:rPr>
                <w:rFonts w:ascii="Calibri" w:eastAsia="Times New Roman" w:hAnsi="Calibri" w:cs="Times New Roman"/>
                <w:sz w:val="22"/>
              </w:rPr>
            </w:pPr>
            <w:proofErr w:type="gramStart"/>
            <w:r w:rsidRPr="00387B0D">
              <w:rPr>
                <w:rFonts w:ascii="Calibri" w:eastAsia="Times New Roman" w:hAnsi="Calibri" w:cs="Times New Roman"/>
                <w:sz w:val="22"/>
              </w:rPr>
              <w:t>ASPECTOS A IMPLEMENTAR</w:t>
            </w:r>
            <w:proofErr w:type="gramEnd"/>
          </w:p>
        </w:tc>
        <w:tc>
          <w:tcPr>
            <w:tcW w:w="3518" w:type="dxa"/>
            <w:gridSpan w:val="6"/>
            <w:noWrap/>
            <w:hideMark/>
          </w:tcPr>
          <w:p w14:paraId="63AE239B" w14:textId="77777777" w:rsidR="00387B0D" w:rsidRPr="00387B0D" w:rsidRDefault="00387B0D" w:rsidP="00387B0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PLAZOS DE EJECUCIÓN</w:t>
            </w:r>
          </w:p>
        </w:tc>
      </w:tr>
      <w:tr w:rsidR="00387B0D" w:rsidRPr="00387B0D" w14:paraId="35A9E89E" w14:textId="77777777" w:rsidTr="00387B0D">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6204" w:type="dxa"/>
            <w:gridSpan w:val="2"/>
            <w:vMerge/>
            <w:hideMark/>
          </w:tcPr>
          <w:p w14:paraId="47DADE40"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863" w:type="dxa"/>
            <w:vAlign w:val="center"/>
            <w:hideMark/>
          </w:tcPr>
          <w:p w14:paraId="328D05EE"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2"/>
              </w:rPr>
            </w:pPr>
            <w:r w:rsidRPr="00387B0D">
              <w:rPr>
                <w:rFonts w:ascii="Calibri" w:eastAsia="Times New Roman" w:hAnsi="Calibri" w:cs="Times New Roman"/>
                <w:b/>
                <w:sz w:val="22"/>
              </w:rPr>
              <w:t>CORTO PLAZO</w:t>
            </w:r>
          </w:p>
        </w:tc>
        <w:tc>
          <w:tcPr>
            <w:tcW w:w="1350" w:type="dxa"/>
            <w:gridSpan w:val="3"/>
            <w:vAlign w:val="center"/>
            <w:hideMark/>
          </w:tcPr>
          <w:p w14:paraId="67295CA4"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2"/>
              </w:rPr>
            </w:pPr>
            <w:r w:rsidRPr="00387B0D">
              <w:rPr>
                <w:rFonts w:ascii="Calibri" w:eastAsia="Times New Roman" w:hAnsi="Calibri" w:cs="Times New Roman"/>
                <w:b/>
                <w:sz w:val="22"/>
              </w:rPr>
              <w:t>MEDIANO PLAZO</w:t>
            </w:r>
          </w:p>
        </w:tc>
        <w:tc>
          <w:tcPr>
            <w:tcW w:w="1305" w:type="dxa"/>
            <w:gridSpan w:val="2"/>
            <w:vAlign w:val="center"/>
            <w:hideMark/>
          </w:tcPr>
          <w:p w14:paraId="38D3EFF9"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2"/>
              </w:rPr>
            </w:pPr>
            <w:r w:rsidRPr="00387B0D">
              <w:rPr>
                <w:rFonts w:ascii="Calibri" w:eastAsia="Times New Roman" w:hAnsi="Calibri" w:cs="Times New Roman"/>
                <w:b/>
                <w:sz w:val="22"/>
              </w:rPr>
              <w:t>LARGO PLAZO</w:t>
            </w:r>
          </w:p>
        </w:tc>
      </w:tr>
      <w:tr w:rsidR="00387B0D" w:rsidRPr="00387B0D" w14:paraId="096C63C2" w14:textId="77777777" w:rsidTr="00387B0D">
        <w:trPr>
          <w:trHeight w:val="300"/>
        </w:trPr>
        <w:tc>
          <w:tcPr>
            <w:cnfStyle w:val="001000000000" w:firstRow="0" w:lastRow="0" w:firstColumn="1" w:lastColumn="0" w:oddVBand="0" w:evenVBand="0" w:oddHBand="0" w:evenHBand="0" w:firstRowFirstColumn="0" w:firstRowLastColumn="0" w:lastRowFirstColumn="0" w:lastRowLastColumn="0"/>
            <w:tcW w:w="6204" w:type="dxa"/>
            <w:gridSpan w:val="2"/>
            <w:vMerge/>
            <w:hideMark/>
          </w:tcPr>
          <w:p w14:paraId="524DC1F9"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863" w:type="dxa"/>
            <w:noWrap/>
            <w:hideMark/>
          </w:tcPr>
          <w:p w14:paraId="0C175FBA"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2020</w:t>
            </w:r>
          </w:p>
        </w:tc>
        <w:tc>
          <w:tcPr>
            <w:tcW w:w="663" w:type="dxa"/>
            <w:noWrap/>
            <w:hideMark/>
          </w:tcPr>
          <w:p w14:paraId="77C0161E"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2021</w:t>
            </w:r>
          </w:p>
        </w:tc>
        <w:tc>
          <w:tcPr>
            <w:tcW w:w="663" w:type="dxa"/>
            <w:noWrap/>
            <w:hideMark/>
          </w:tcPr>
          <w:p w14:paraId="1F1D7BE7"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2022</w:t>
            </w:r>
          </w:p>
        </w:tc>
        <w:tc>
          <w:tcPr>
            <w:tcW w:w="663" w:type="dxa"/>
            <w:gridSpan w:val="2"/>
            <w:noWrap/>
            <w:hideMark/>
          </w:tcPr>
          <w:p w14:paraId="49272243"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2023</w:t>
            </w:r>
          </w:p>
        </w:tc>
        <w:tc>
          <w:tcPr>
            <w:tcW w:w="663" w:type="dxa"/>
            <w:noWrap/>
            <w:hideMark/>
          </w:tcPr>
          <w:p w14:paraId="7D5A39E8"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2024</w:t>
            </w:r>
          </w:p>
        </w:tc>
      </w:tr>
      <w:tr w:rsidR="00387B0D" w:rsidRPr="00387B0D" w14:paraId="5A53FE54" w14:textId="77777777" w:rsidTr="00387B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2" w:type="dxa"/>
            <w:vMerge w:val="restart"/>
            <w:vAlign w:val="center"/>
            <w:hideMark/>
          </w:tcPr>
          <w:p w14:paraId="1E3BC14D" w14:textId="77777777" w:rsidR="00387B0D" w:rsidRPr="00387B0D" w:rsidRDefault="00387B0D" w:rsidP="00387B0D">
            <w:pPr>
              <w:spacing w:after="0" w:line="240" w:lineRule="auto"/>
              <w:ind w:left="0" w:firstLine="0"/>
              <w:jc w:val="center"/>
              <w:rPr>
                <w:rFonts w:ascii="Calibri" w:eastAsia="Times New Roman" w:hAnsi="Calibri" w:cs="Times New Roman"/>
                <w:sz w:val="22"/>
              </w:rPr>
            </w:pPr>
            <w:r w:rsidRPr="00387B0D">
              <w:rPr>
                <w:rFonts w:ascii="Calibri" w:eastAsia="Times New Roman" w:hAnsi="Calibri" w:cs="Times New Roman"/>
                <w:sz w:val="22"/>
              </w:rPr>
              <w:t>IMPLEMENTACION PROCESOS DE LA GESTION DOCUMENTAL</w:t>
            </w:r>
          </w:p>
        </w:tc>
        <w:tc>
          <w:tcPr>
            <w:tcW w:w="3242" w:type="dxa"/>
            <w:noWrap/>
            <w:hideMark/>
          </w:tcPr>
          <w:p w14:paraId="757366CF"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Planeación</w:t>
            </w:r>
          </w:p>
        </w:tc>
        <w:tc>
          <w:tcPr>
            <w:tcW w:w="863" w:type="dxa"/>
            <w:noWrap/>
            <w:hideMark/>
          </w:tcPr>
          <w:p w14:paraId="673C0A1C"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055CB834"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5113692C"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70B6A55B"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tc>
        <w:tc>
          <w:tcPr>
            <w:tcW w:w="663" w:type="dxa"/>
            <w:noWrap/>
            <w:hideMark/>
          </w:tcPr>
          <w:p w14:paraId="29F2953D"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7FE2E391" w14:textId="77777777" w:rsidTr="00387B0D">
        <w:trPr>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6350CD0E"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2DD78B8C"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Producción</w:t>
            </w:r>
          </w:p>
        </w:tc>
        <w:tc>
          <w:tcPr>
            <w:tcW w:w="863" w:type="dxa"/>
            <w:noWrap/>
            <w:hideMark/>
          </w:tcPr>
          <w:p w14:paraId="41113E32"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4D8BD0D1"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07D6B4CD"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52E2CBE7"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p>
        </w:tc>
        <w:tc>
          <w:tcPr>
            <w:tcW w:w="663" w:type="dxa"/>
            <w:noWrap/>
            <w:hideMark/>
          </w:tcPr>
          <w:p w14:paraId="61B535EE"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08F748B0" w14:textId="77777777" w:rsidTr="00387B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3E413866"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671D6B4E"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gestión Y Tramite</w:t>
            </w:r>
          </w:p>
        </w:tc>
        <w:tc>
          <w:tcPr>
            <w:tcW w:w="863" w:type="dxa"/>
            <w:noWrap/>
            <w:hideMark/>
          </w:tcPr>
          <w:p w14:paraId="6EAA8FC3"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205A126B"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3A815FF9"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104BA9C7"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41BCF45C"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67DF2BB8" w14:textId="77777777" w:rsidTr="00387B0D">
        <w:trPr>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11AC448F"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18CED368"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Organización</w:t>
            </w:r>
          </w:p>
        </w:tc>
        <w:tc>
          <w:tcPr>
            <w:tcW w:w="863" w:type="dxa"/>
            <w:noWrap/>
            <w:hideMark/>
          </w:tcPr>
          <w:p w14:paraId="5190EBC3"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p>
        </w:tc>
        <w:tc>
          <w:tcPr>
            <w:tcW w:w="663" w:type="dxa"/>
            <w:noWrap/>
            <w:hideMark/>
          </w:tcPr>
          <w:p w14:paraId="3FB16D69"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4BF1942"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0238B0BA"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53E08871"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69159610" w14:textId="77777777" w:rsidTr="00387B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779D2C6C"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63BE31BB"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Transferencias</w:t>
            </w:r>
          </w:p>
        </w:tc>
        <w:tc>
          <w:tcPr>
            <w:tcW w:w="863" w:type="dxa"/>
            <w:noWrap/>
            <w:hideMark/>
          </w:tcPr>
          <w:p w14:paraId="1286AE93"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53E3F67F"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6B744FB5"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6822D055"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p>
        </w:tc>
        <w:tc>
          <w:tcPr>
            <w:tcW w:w="663" w:type="dxa"/>
            <w:noWrap/>
            <w:hideMark/>
          </w:tcPr>
          <w:p w14:paraId="1A9F3734"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299D3530" w14:textId="77777777" w:rsidTr="00387B0D">
        <w:trPr>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7C2ACB49"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10C5A9CE"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Disposición de los Documentos</w:t>
            </w:r>
          </w:p>
        </w:tc>
        <w:tc>
          <w:tcPr>
            <w:tcW w:w="863" w:type="dxa"/>
            <w:noWrap/>
            <w:hideMark/>
          </w:tcPr>
          <w:p w14:paraId="0A100819"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p>
        </w:tc>
        <w:tc>
          <w:tcPr>
            <w:tcW w:w="663" w:type="dxa"/>
            <w:noWrap/>
            <w:hideMark/>
          </w:tcPr>
          <w:p w14:paraId="24136CC4"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8407233"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7B69BD94"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p>
        </w:tc>
        <w:tc>
          <w:tcPr>
            <w:tcW w:w="663" w:type="dxa"/>
            <w:noWrap/>
            <w:hideMark/>
          </w:tcPr>
          <w:p w14:paraId="229AD9AB"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554A32AE" w14:textId="77777777" w:rsidTr="00387B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0F0E3188"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2E8EDFA3"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Preservación a Largo Plazo</w:t>
            </w:r>
          </w:p>
        </w:tc>
        <w:tc>
          <w:tcPr>
            <w:tcW w:w="863" w:type="dxa"/>
            <w:noWrap/>
            <w:hideMark/>
          </w:tcPr>
          <w:p w14:paraId="3A2630A7"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66255899"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41C4CEEE"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36436923"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5325340A"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0AB592EA" w14:textId="77777777" w:rsidTr="00387B0D">
        <w:trPr>
          <w:trHeight w:val="315"/>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1A872F41"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4F2C959F"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Valoración</w:t>
            </w:r>
          </w:p>
        </w:tc>
        <w:tc>
          <w:tcPr>
            <w:tcW w:w="863" w:type="dxa"/>
            <w:noWrap/>
            <w:hideMark/>
          </w:tcPr>
          <w:p w14:paraId="7C74D9C3"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p>
        </w:tc>
        <w:tc>
          <w:tcPr>
            <w:tcW w:w="663" w:type="dxa"/>
            <w:noWrap/>
            <w:hideMark/>
          </w:tcPr>
          <w:p w14:paraId="29D30859"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FF41793"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723922B0"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p>
        </w:tc>
        <w:tc>
          <w:tcPr>
            <w:tcW w:w="663" w:type="dxa"/>
            <w:noWrap/>
            <w:hideMark/>
          </w:tcPr>
          <w:p w14:paraId="14F4B44C"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511A4B3F" w14:textId="77777777" w:rsidTr="00387B0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962" w:type="dxa"/>
            <w:vMerge w:val="restart"/>
            <w:vAlign w:val="center"/>
            <w:hideMark/>
          </w:tcPr>
          <w:p w14:paraId="72D1E389" w14:textId="77777777" w:rsidR="00387B0D" w:rsidRPr="00387B0D" w:rsidRDefault="00387B0D" w:rsidP="00387B0D">
            <w:pPr>
              <w:spacing w:after="0" w:line="240" w:lineRule="auto"/>
              <w:ind w:left="0" w:firstLine="0"/>
              <w:jc w:val="center"/>
              <w:rPr>
                <w:rFonts w:ascii="Calibri" w:eastAsia="Times New Roman" w:hAnsi="Calibri" w:cs="Times New Roman"/>
                <w:sz w:val="22"/>
              </w:rPr>
            </w:pPr>
            <w:r w:rsidRPr="00387B0D">
              <w:rPr>
                <w:rFonts w:ascii="Calibri" w:eastAsia="Times New Roman" w:hAnsi="Calibri" w:cs="Times New Roman"/>
                <w:sz w:val="22"/>
              </w:rPr>
              <w:t>IMPLEMENTACIÓN DE</w:t>
            </w:r>
            <w:r w:rsidRPr="00387B0D">
              <w:rPr>
                <w:rFonts w:ascii="Calibri" w:eastAsia="Times New Roman" w:hAnsi="Calibri" w:cs="Times New Roman"/>
                <w:sz w:val="22"/>
              </w:rPr>
              <w:br/>
              <w:t>PROGRAMAS ESPECÍFICOS</w:t>
            </w:r>
          </w:p>
        </w:tc>
        <w:tc>
          <w:tcPr>
            <w:tcW w:w="3242" w:type="dxa"/>
            <w:hideMark/>
          </w:tcPr>
          <w:p w14:paraId="7912F860"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Programa De Gestión De Documentos Electrónicos</w:t>
            </w:r>
          </w:p>
        </w:tc>
        <w:tc>
          <w:tcPr>
            <w:tcW w:w="863" w:type="dxa"/>
            <w:noWrap/>
            <w:hideMark/>
          </w:tcPr>
          <w:p w14:paraId="67CF7395"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C920CF3"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2A077662"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7B55589A"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4350555"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2CA266E0" w14:textId="77777777" w:rsidTr="00387B0D">
        <w:trPr>
          <w:trHeight w:val="300"/>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78C580A8"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4BE5A5E4"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Plan Institucional de Capacitación</w:t>
            </w:r>
          </w:p>
        </w:tc>
        <w:tc>
          <w:tcPr>
            <w:tcW w:w="863" w:type="dxa"/>
            <w:noWrap/>
            <w:hideMark/>
          </w:tcPr>
          <w:p w14:paraId="4419F538"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32E13392"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048433CC"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5EC3BEB9"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678A018"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05E5CA1E" w14:textId="77777777" w:rsidTr="00387B0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62" w:type="dxa"/>
            <w:vMerge/>
            <w:vAlign w:val="center"/>
            <w:hideMark/>
          </w:tcPr>
          <w:p w14:paraId="6D517504"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noWrap/>
            <w:hideMark/>
          </w:tcPr>
          <w:p w14:paraId="69030BE4"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Programa de Auditoria y Control</w:t>
            </w:r>
          </w:p>
        </w:tc>
        <w:tc>
          <w:tcPr>
            <w:tcW w:w="863" w:type="dxa"/>
            <w:noWrap/>
            <w:hideMark/>
          </w:tcPr>
          <w:p w14:paraId="34EC2A55"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6320C60F"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7B5B1CB7"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71698E91"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798F34B4"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1BC28207" w14:textId="77777777" w:rsidTr="00387B0D">
        <w:trPr>
          <w:trHeight w:val="315"/>
        </w:trPr>
        <w:tc>
          <w:tcPr>
            <w:cnfStyle w:val="001000000000" w:firstRow="0" w:lastRow="0" w:firstColumn="1" w:lastColumn="0" w:oddVBand="0" w:evenVBand="0" w:oddHBand="0" w:evenHBand="0" w:firstRowFirstColumn="0" w:firstRowLastColumn="0" w:lastRowFirstColumn="0" w:lastRowLastColumn="0"/>
            <w:tcW w:w="2962" w:type="dxa"/>
            <w:vMerge w:val="restart"/>
            <w:noWrap/>
            <w:vAlign w:val="center"/>
            <w:hideMark/>
          </w:tcPr>
          <w:p w14:paraId="5B878397" w14:textId="77777777" w:rsidR="00387B0D" w:rsidRPr="00387B0D" w:rsidRDefault="00387B0D" w:rsidP="00387B0D">
            <w:pPr>
              <w:spacing w:after="0" w:line="240" w:lineRule="auto"/>
              <w:ind w:left="0" w:firstLine="0"/>
              <w:jc w:val="center"/>
              <w:rPr>
                <w:rFonts w:ascii="Calibri" w:eastAsia="Times New Roman" w:hAnsi="Calibri" w:cs="Times New Roman"/>
                <w:sz w:val="22"/>
              </w:rPr>
            </w:pPr>
            <w:r w:rsidRPr="00387B0D">
              <w:rPr>
                <w:rFonts w:ascii="Calibri" w:eastAsia="Times New Roman" w:hAnsi="Calibri" w:cs="Times New Roman"/>
                <w:sz w:val="22"/>
              </w:rPr>
              <w:t>SEGUIMIENTO Y MEJORA</w:t>
            </w:r>
          </w:p>
        </w:tc>
        <w:tc>
          <w:tcPr>
            <w:tcW w:w="3242" w:type="dxa"/>
            <w:noWrap/>
            <w:hideMark/>
          </w:tcPr>
          <w:p w14:paraId="78D01583"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Seguimiento al PGD</w:t>
            </w:r>
          </w:p>
        </w:tc>
        <w:tc>
          <w:tcPr>
            <w:tcW w:w="863" w:type="dxa"/>
            <w:noWrap/>
            <w:hideMark/>
          </w:tcPr>
          <w:p w14:paraId="61D644BD"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7417F421"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55FD7E4A"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78E2B0B9" w14:textId="77777777" w:rsidR="00387B0D" w:rsidRPr="00387B0D" w:rsidRDefault="00387B0D" w:rsidP="00387B0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2BA2B33A" w14:textId="77777777" w:rsidR="00387B0D" w:rsidRPr="00387B0D" w:rsidRDefault="00387B0D" w:rsidP="00387B0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r w:rsidR="00387B0D" w:rsidRPr="00387B0D" w14:paraId="5297D2D2" w14:textId="77777777" w:rsidTr="00387B0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962" w:type="dxa"/>
            <w:vMerge/>
            <w:hideMark/>
          </w:tcPr>
          <w:p w14:paraId="100304BD" w14:textId="77777777" w:rsidR="00387B0D" w:rsidRPr="00387B0D" w:rsidRDefault="00387B0D" w:rsidP="00387B0D">
            <w:pPr>
              <w:spacing w:after="0" w:line="240" w:lineRule="auto"/>
              <w:ind w:left="0" w:firstLine="0"/>
              <w:jc w:val="left"/>
              <w:rPr>
                <w:rFonts w:ascii="Calibri" w:eastAsia="Times New Roman" w:hAnsi="Calibri" w:cs="Times New Roman"/>
                <w:sz w:val="22"/>
              </w:rPr>
            </w:pPr>
          </w:p>
        </w:tc>
        <w:tc>
          <w:tcPr>
            <w:tcW w:w="3242" w:type="dxa"/>
            <w:hideMark/>
          </w:tcPr>
          <w:p w14:paraId="5ED970FE"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Ejecutar Planes de Mejora y Documentarlos</w:t>
            </w:r>
          </w:p>
        </w:tc>
        <w:tc>
          <w:tcPr>
            <w:tcW w:w="863" w:type="dxa"/>
            <w:noWrap/>
            <w:hideMark/>
          </w:tcPr>
          <w:p w14:paraId="56D0B22A"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1F4FD2B2"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5452BD8C"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gridSpan w:val="2"/>
            <w:noWrap/>
            <w:hideMark/>
          </w:tcPr>
          <w:p w14:paraId="053E7742" w14:textId="77777777" w:rsidR="00387B0D" w:rsidRPr="00387B0D" w:rsidRDefault="00387B0D" w:rsidP="00387B0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Pr>
                <w:rFonts w:ascii="Calibri" w:eastAsia="Times New Roman" w:hAnsi="Calibri" w:cs="Times New Roman"/>
                <w:sz w:val="22"/>
              </w:rPr>
              <w:t>X</w:t>
            </w:r>
          </w:p>
        </w:tc>
        <w:tc>
          <w:tcPr>
            <w:tcW w:w="663" w:type="dxa"/>
            <w:noWrap/>
            <w:hideMark/>
          </w:tcPr>
          <w:p w14:paraId="4871D8D2" w14:textId="77777777" w:rsidR="00387B0D" w:rsidRPr="00387B0D" w:rsidRDefault="00387B0D" w:rsidP="00387B0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387B0D">
              <w:rPr>
                <w:rFonts w:ascii="Calibri" w:eastAsia="Times New Roman" w:hAnsi="Calibri" w:cs="Times New Roman"/>
                <w:sz w:val="22"/>
              </w:rPr>
              <w:t> </w:t>
            </w:r>
          </w:p>
        </w:tc>
      </w:tr>
    </w:tbl>
    <w:p w14:paraId="257F96A9" w14:textId="77777777" w:rsidR="00387B0D" w:rsidRDefault="00387B0D" w:rsidP="00A3555A">
      <w:pPr>
        <w:rPr>
          <w:rFonts w:eastAsia="Times New Roman"/>
          <w:i/>
          <w:sz w:val="20"/>
        </w:rPr>
      </w:pPr>
    </w:p>
    <w:p w14:paraId="2AC3991A" w14:textId="77777777" w:rsidR="00387B0D" w:rsidRPr="00BF0251" w:rsidRDefault="00387B0D" w:rsidP="00A3555A">
      <w:pPr>
        <w:rPr>
          <w:rFonts w:eastAsia="Times New Roman"/>
          <w:i/>
          <w:sz w:val="20"/>
        </w:rPr>
      </w:pPr>
    </w:p>
    <w:p w14:paraId="2CD54DC4" w14:textId="77777777" w:rsidR="00F6229E" w:rsidRPr="00794177" w:rsidRDefault="00F6229E" w:rsidP="001E2908">
      <w:pPr>
        <w:pStyle w:val="Prrafodelista"/>
        <w:numPr>
          <w:ilvl w:val="0"/>
          <w:numId w:val="12"/>
        </w:numPr>
        <w:spacing w:after="0" w:line="259" w:lineRule="auto"/>
        <w:ind w:left="567"/>
        <w:outlineLvl w:val="0"/>
        <w:rPr>
          <w:rFonts w:eastAsia="Times New Roman"/>
          <w:b/>
        </w:rPr>
      </w:pPr>
      <w:bookmarkStart w:id="20" w:name="_Toc41857489"/>
      <w:r w:rsidRPr="00794177">
        <w:rPr>
          <w:rFonts w:eastAsia="Times New Roman"/>
          <w:b/>
        </w:rPr>
        <w:t>PROGRAMAS ESPECÍFICOS</w:t>
      </w:r>
      <w:bookmarkEnd w:id="20"/>
    </w:p>
    <w:p w14:paraId="0E153172" w14:textId="77777777" w:rsidR="00387B0D" w:rsidRDefault="00387B0D" w:rsidP="00387B0D">
      <w:pPr>
        <w:pStyle w:val="Prrafodelista"/>
        <w:spacing w:after="0" w:line="259" w:lineRule="auto"/>
        <w:ind w:left="567" w:firstLine="0"/>
        <w:rPr>
          <w:rFonts w:eastAsia="Times New Roman"/>
        </w:rPr>
      </w:pPr>
    </w:p>
    <w:p w14:paraId="5E16A2B3" w14:textId="77777777" w:rsidR="00D03A9F" w:rsidRDefault="00D03A9F" w:rsidP="00A3555A">
      <w:pPr>
        <w:rPr>
          <w:rFonts w:eastAsia="Times New Roman"/>
        </w:rPr>
      </w:pPr>
    </w:p>
    <w:p w14:paraId="256CA763" w14:textId="77777777" w:rsidR="00F3326E" w:rsidRDefault="00F00284" w:rsidP="00557F46">
      <w:pPr>
        <w:rPr>
          <w:rFonts w:eastAsia="Times New Roman"/>
        </w:rPr>
      </w:pPr>
      <w:r>
        <w:rPr>
          <w:rFonts w:eastAsia="Times New Roman"/>
        </w:rPr>
        <w:t xml:space="preserve">Con el fin de fortalecer la gestión documental el Instituto Municipal de Cultura, Recreación y Deporte de Zipaquirá, ha diseñado programas específicos basados en los resultados del “Diagnóstico Integral de Archivo”, con el propósito de orientar a los funcionarios y contratistas </w:t>
      </w:r>
      <w:r>
        <w:rPr>
          <w:rFonts w:eastAsia="Times New Roman"/>
        </w:rPr>
        <w:tab/>
      </w:r>
      <w:r w:rsidR="00F3326E">
        <w:rPr>
          <w:rFonts w:eastAsia="Times New Roman"/>
        </w:rPr>
        <w:t xml:space="preserve">en lo referente en producción, gestión y tramite, </w:t>
      </w:r>
      <w:r w:rsidR="00F3326E" w:rsidRPr="00F3326E">
        <w:rPr>
          <w:rFonts w:eastAsia="Times New Roman"/>
        </w:rPr>
        <w:t xml:space="preserve">control, conservación y preservación </w:t>
      </w:r>
      <w:r w:rsidR="00F3326E">
        <w:rPr>
          <w:rFonts w:eastAsia="Times New Roman"/>
        </w:rPr>
        <w:t xml:space="preserve">de los documentos en diferentes </w:t>
      </w:r>
      <w:r w:rsidR="00F3326E" w:rsidRPr="00F3326E">
        <w:rPr>
          <w:rFonts w:eastAsia="Times New Roman"/>
        </w:rPr>
        <w:t>soportes con base a lo establecido por el Archivo General de la Nación – AGN.</w:t>
      </w:r>
      <w:r w:rsidR="00F3326E" w:rsidRPr="00F3326E">
        <w:rPr>
          <w:rFonts w:eastAsia="Times New Roman"/>
        </w:rPr>
        <w:cr/>
      </w:r>
    </w:p>
    <w:p w14:paraId="545E4C31" w14:textId="77777777" w:rsidR="00A3555A" w:rsidRDefault="00F3326E" w:rsidP="00A3555A">
      <w:pPr>
        <w:rPr>
          <w:rFonts w:eastAsia="Times New Roman"/>
        </w:rPr>
      </w:pPr>
      <w:r w:rsidRPr="00F3326E">
        <w:rPr>
          <w:rFonts w:eastAsia="Times New Roman"/>
        </w:rPr>
        <w:t>Las Especificaciones Técnicas de cada Programa Específico</w:t>
      </w:r>
      <w:r>
        <w:rPr>
          <w:rFonts w:eastAsia="Times New Roman"/>
        </w:rPr>
        <w:t xml:space="preserve"> son de obligatorio cumplimiento acorde a la normatividad archivística y los requerimientos técni</w:t>
      </w:r>
      <w:r w:rsidR="00A3555A">
        <w:rPr>
          <w:rFonts w:eastAsia="Times New Roman"/>
        </w:rPr>
        <w:t>cos establecidos</w:t>
      </w:r>
      <w:r w:rsidR="009F611F">
        <w:rPr>
          <w:rFonts w:eastAsia="Times New Roman"/>
        </w:rPr>
        <w:t xml:space="preserve"> en el IMCRDZ.</w:t>
      </w:r>
    </w:p>
    <w:p w14:paraId="409DDBBA" w14:textId="77777777" w:rsidR="00C520A5" w:rsidRDefault="00C520A5" w:rsidP="00A3555A">
      <w:pPr>
        <w:rPr>
          <w:rFonts w:eastAsia="Times New Roman"/>
        </w:rPr>
      </w:pPr>
    </w:p>
    <w:p w14:paraId="030345F1" w14:textId="77777777" w:rsidR="00387B0D" w:rsidRDefault="00387B0D" w:rsidP="00A3555A">
      <w:pPr>
        <w:rPr>
          <w:rFonts w:eastAsia="Times New Roman"/>
        </w:rPr>
      </w:pPr>
    </w:p>
    <w:p w14:paraId="2F9EDA16" w14:textId="77777777" w:rsidR="00C520A5" w:rsidRDefault="00C520A5" w:rsidP="00A3555A">
      <w:pPr>
        <w:rPr>
          <w:rFonts w:eastAsia="Times New Roman"/>
        </w:rPr>
      </w:pPr>
    </w:p>
    <w:p w14:paraId="7C2145EC" w14:textId="77777777" w:rsidR="002359B3" w:rsidRDefault="002359B3" w:rsidP="002359B3">
      <w:pPr>
        <w:pStyle w:val="Ttulo2"/>
        <w:rPr>
          <w:rFonts w:eastAsia="Times New Roman"/>
        </w:rPr>
      </w:pPr>
      <w:bookmarkStart w:id="21" w:name="_Toc41857490"/>
      <w:r>
        <w:rPr>
          <w:rFonts w:eastAsia="Times New Roman"/>
        </w:rPr>
        <w:t xml:space="preserve">7.1 </w:t>
      </w:r>
      <w:r w:rsidR="00794177">
        <w:rPr>
          <w:rFonts w:eastAsia="Times New Roman"/>
        </w:rPr>
        <w:t>PROGRAMA DE GESTIÓN DE DOCUMENTOS ELECTRÓNICOS</w:t>
      </w:r>
      <w:bookmarkEnd w:id="21"/>
    </w:p>
    <w:p w14:paraId="23846DF7" w14:textId="77777777" w:rsidR="002359B3" w:rsidRDefault="002359B3" w:rsidP="00A3555A">
      <w:pPr>
        <w:rPr>
          <w:rFonts w:eastAsia="Times New Roman"/>
        </w:rPr>
      </w:pPr>
    </w:p>
    <w:p w14:paraId="2A7B60B1" w14:textId="77777777" w:rsidR="00794177" w:rsidRPr="00794177" w:rsidRDefault="00794177" w:rsidP="00794177">
      <w:pPr>
        <w:pStyle w:val="Ttulo2"/>
        <w:rPr>
          <w:rFonts w:eastAsia="Times New Roman"/>
        </w:rPr>
      </w:pPr>
      <w:bookmarkStart w:id="22" w:name="_Toc41857491"/>
      <w:r w:rsidRPr="00794177">
        <w:rPr>
          <w:rFonts w:eastAsia="Times New Roman"/>
        </w:rPr>
        <w:t>OBJETIVO</w:t>
      </w:r>
      <w:bookmarkEnd w:id="22"/>
    </w:p>
    <w:p w14:paraId="5A393679" w14:textId="77777777" w:rsidR="002359B3" w:rsidRDefault="006556BF" w:rsidP="006556BF">
      <w:pPr>
        <w:rPr>
          <w:rFonts w:eastAsia="Times New Roman"/>
        </w:rPr>
      </w:pPr>
      <w:r w:rsidRPr="006556BF">
        <w:rPr>
          <w:rFonts w:eastAsia="Times New Roman"/>
        </w:rPr>
        <w:t xml:space="preserve">Establecer las políticas y lineamientos técnicos y funcionales necesarios </w:t>
      </w:r>
      <w:r>
        <w:rPr>
          <w:rFonts w:eastAsia="Times New Roman"/>
        </w:rPr>
        <w:t>para</w:t>
      </w:r>
      <w:r w:rsidRPr="006556BF">
        <w:rPr>
          <w:rFonts w:eastAsia="Times New Roman"/>
        </w:rPr>
        <w:t xml:space="preserve"> la creación, conservación y custodia</w:t>
      </w:r>
      <w:r>
        <w:rPr>
          <w:rFonts w:eastAsia="Times New Roman"/>
        </w:rPr>
        <w:t xml:space="preserve"> de los documentos generados en </w:t>
      </w:r>
      <w:r w:rsidRPr="006556BF">
        <w:rPr>
          <w:rFonts w:eastAsia="Times New Roman"/>
        </w:rPr>
        <w:t>ambientes electrónicos, para garantizar su autenticidad, integrid</w:t>
      </w:r>
      <w:r>
        <w:rPr>
          <w:rFonts w:eastAsia="Times New Roman"/>
        </w:rPr>
        <w:t>ad, fiabilidad y disponibilidad de los documentos electrónicos el Instituto Municipal de Cultura, Recreación y Deporte de Zipaquirá.</w:t>
      </w:r>
    </w:p>
    <w:p w14:paraId="5FEBA76E" w14:textId="77777777" w:rsidR="00F00284" w:rsidRDefault="00F00284" w:rsidP="00557F46">
      <w:pPr>
        <w:rPr>
          <w:rFonts w:eastAsia="Times New Roman"/>
        </w:rPr>
      </w:pPr>
    </w:p>
    <w:p w14:paraId="6E83213E" w14:textId="77777777" w:rsidR="00794177" w:rsidRDefault="00794177" w:rsidP="00794177">
      <w:pPr>
        <w:pStyle w:val="Ttulo2"/>
        <w:rPr>
          <w:rFonts w:eastAsia="Times New Roman"/>
        </w:rPr>
      </w:pPr>
      <w:bookmarkStart w:id="23" w:name="_Toc41857492"/>
      <w:r>
        <w:rPr>
          <w:rFonts w:eastAsia="Times New Roman"/>
        </w:rPr>
        <w:lastRenderedPageBreak/>
        <w:t>ALCANCE</w:t>
      </w:r>
      <w:bookmarkEnd w:id="23"/>
    </w:p>
    <w:p w14:paraId="379F3226" w14:textId="77777777" w:rsidR="00F00284" w:rsidRDefault="006556BF" w:rsidP="006556BF">
      <w:pPr>
        <w:rPr>
          <w:rFonts w:eastAsia="Times New Roman"/>
        </w:rPr>
      </w:pPr>
      <w:r w:rsidRPr="006556BF">
        <w:rPr>
          <w:rFonts w:eastAsia="Times New Roman"/>
        </w:rPr>
        <w:t>Está orientado a la definición de políticas y lineamie</w:t>
      </w:r>
      <w:r>
        <w:rPr>
          <w:rFonts w:eastAsia="Times New Roman"/>
        </w:rPr>
        <w:t xml:space="preserve">ntos desde la creación del documentos y conformación del expediente electrónico, hasta la </w:t>
      </w:r>
      <w:r w:rsidRPr="006556BF">
        <w:rPr>
          <w:rFonts w:eastAsia="Times New Roman"/>
        </w:rPr>
        <w:t>disposición final de los documentos electrónicos</w:t>
      </w:r>
      <w:r>
        <w:rPr>
          <w:rFonts w:eastAsia="Times New Roman"/>
        </w:rPr>
        <w:t xml:space="preserve"> del Instituto Municipal de Cultura, Recreación y Deporte de Zipaquirá.</w:t>
      </w:r>
    </w:p>
    <w:p w14:paraId="7153A18F" w14:textId="77777777" w:rsidR="00F00284" w:rsidRDefault="00F00284" w:rsidP="00557F46">
      <w:pPr>
        <w:rPr>
          <w:rFonts w:eastAsia="Times New Roman"/>
        </w:rPr>
      </w:pPr>
    </w:p>
    <w:p w14:paraId="3069EF46" w14:textId="77777777" w:rsidR="00794177" w:rsidRDefault="00794177" w:rsidP="00794177">
      <w:pPr>
        <w:pStyle w:val="Ttulo2"/>
        <w:rPr>
          <w:rFonts w:eastAsia="Times New Roman"/>
        </w:rPr>
      </w:pPr>
      <w:bookmarkStart w:id="24" w:name="_Toc41857493"/>
      <w:r>
        <w:rPr>
          <w:rFonts w:eastAsia="Times New Roman"/>
        </w:rPr>
        <w:t>JUSTIFICACIÓN</w:t>
      </w:r>
      <w:bookmarkEnd w:id="24"/>
    </w:p>
    <w:p w14:paraId="6B0D21E0" w14:textId="77777777" w:rsidR="00F00284" w:rsidRDefault="00BD4BC9" w:rsidP="00557F46">
      <w:pPr>
        <w:rPr>
          <w:rFonts w:eastAsia="Times New Roman"/>
        </w:rPr>
      </w:pPr>
      <w:r w:rsidRPr="00BD4BC9">
        <w:rPr>
          <w:rFonts w:eastAsia="Times New Roman"/>
        </w:rPr>
        <w:t>Se hace preciso la implementación del Programa de Gestión de Documentos Electrónicos, para</w:t>
      </w:r>
      <w:r>
        <w:rPr>
          <w:rFonts w:eastAsia="Times New Roman"/>
        </w:rPr>
        <w:t xml:space="preserve"> que por medio de este medio se promueva</w:t>
      </w:r>
      <w:r w:rsidRPr="00BD4BC9">
        <w:rPr>
          <w:rFonts w:eastAsia="Times New Roman"/>
        </w:rPr>
        <w:t xml:space="preserve"> la adecuada</w:t>
      </w:r>
      <w:r>
        <w:rPr>
          <w:rFonts w:eastAsia="Times New Roman"/>
        </w:rPr>
        <w:t xml:space="preserve"> </w:t>
      </w:r>
      <w:r w:rsidRPr="00BD4BC9">
        <w:rPr>
          <w:rFonts w:eastAsia="Times New Roman"/>
        </w:rPr>
        <w:t>planeación, gestión y trámite, organización y disposición final de los documentos electrónicos</w:t>
      </w:r>
      <w:r>
        <w:rPr>
          <w:rFonts w:eastAsia="Times New Roman"/>
        </w:rPr>
        <w:t xml:space="preserve"> generados como evidencia de las funciones del IMCRDZ.</w:t>
      </w:r>
    </w:p>
    <w:p w14:paraId="71D97938" w14:textId="77777777" w:rsidR="00F00284" w:rsidRDefault="00F00284" w:rsidP="00557F46">
      <w:pPr>
        <w:rPr>
          <w:rFonts w:eastAsia="Times New Roman"/>
        </w:rPr>
      </w:pPr>
    </w:p>
    <w:p w14:paraId="3F0C5A72" w14:textId="77777777" w:rsidR="00794177" w:rsidRDefault="00794177" w:rsidP="00794177">
      <w:pPr>
        <w:pStyle w:val="Ttulo2"/>
        <w:rPr>
          <w:rFonts w:eastAsia="Times New Roman"/>
        </w:rPr>
      </w:pPr>
      <w:bookmarkStart w:id="25" w:name="_Toc41857494"/>
      <w:r>
        <w:rPr>
          <w:rFonts w:eastAsia="Times New Roman"/>
        </w:rPr>
        <w:t>BENEFICIOS</w:t>
      </w:r>
      <w:bookmarkEnd w:id="25"/>
    </w:p>
    <w:p w14:paraId="57F6A00E" w14:textId="77777777" w:rsidR="00F00284" w:rsidRDefault="00BD4BC9" w:rsidP="00557F46">
      <w:pPr>
        <w:rPr>
          <w:rFonts w:eastAsia="Times New Roman"/>
        </w:rPr>
      </w:pPr>
      <w:r w:rsidRPr="00BD4BC9">
        <w:rPr>
          <w:rFonts w:eastAsia="Times New Roman"/>
        </w:rPr>
        <w:t>Garantizar las condiciones técnicas y funcionales que aseguren el tratamiento, recuperación y la</w:t>
      </w:r>
      <w:r w:rsidR="00971ADE">
        <w:rPr>
          <w:rFonts w:eastAsia="Times New Roman"/>
        </w:rPr>
        <w:t xml:space="preserve"> preservación de los documentos electrónicos; </w:t>
      </w:r>
      <w:r w:rsidRPr="00BD4BC9">
        <w:rPr>
          <w:rFonts w:eastAsia="Times New Roman"/>
        </w:rPr>
        <w:t>Preservar la memoria institucional utilizando el soporte documental electrónico</w:t>
      </w:r>
      <w:r>
        <w:rPr>
          <w:rFonts w:eastAsia="Times New Roman"/>
        </w:rPr>
        <w:t>.</w:t>
      </w:r>
    </w:p>
    <w:p w14:paraId="2B670E5B" w14:textId="77777777" w:rsidR="00C520A5" w:rsidRDefault="00C520A5" w:rsidP="00557F46">
      <w:pPr>
        <w:rPr>
          <w:rFonts w:eastAsia="Times New Roman"/>
        </w:rPr>
      </w:pPr>
    </w:p>
    <w:p w14:paraId="2B9E87A9" w14:textId="77777777" w:rsidR="00F00284" w:rsidRDefault="00794177" w:rsidP="00794177">
      <w:pPr>
        <w:pStyle w:val="Ttulo2"/>
        <w:rPr>
          <w:rFonts w:eastAsia="Times New Roman"/>
        </w:rPr>
      </w:pPr>
      <w:bookmarkStart w:id="26" w:name="_Toc41857495"/>
      <w:r>
        <w:rPr>
          <w:rFonts w:eastAsia="Times New Roman"/>
        </w:rPr>
        <w:t>ACTIVIDADES Y RESPONSABLES</w:t>
      </w:r>
      <w:r w:rsidR="00F00284">
        <w:rPr>
          <w:rFonts w:eastAsia="Times New Roman"/>
        </w:rPr>
        <w:t>:</w:t>
      </w:r>
      <w:bookmarkEnd w:id="26"/>
    </w:p>
    <w:p w14:paraId="7BC7269F" w14:textId="77777777" w:rsidR="00BD4BC9" w:rsidRDefault="00BD4BC9" w:rsidP="00557F46">
      <w:pPr>
        <w:rPr>
          <w:rFonts w:eastAsia="Times New Roman"/>
        </w:rPr>
      </w:pPr>
    </w:p>
    <w:tbl>
      <w:tblPr>
        <w:tblStyle w:val="Cuadrculamedia3-nfasis6"/>
        <w:tblW w:w="9960" w:type="dxa"/>
        <w:tblLook w:val="04A0" w:firstRow="1" w:lastRow="0" w:firstColumn="1" w:lastColumn="0" w:noHBand="0" w:noVBand="1"/>
      </w:tblPr>
      <w:tblGrid>
        <w:gridCol w:w="1840"/>
        <w:gridCol w:w="5140"/>
        <w:gridCol w:w="2980"/>
      </w:tblGrid>
      <w:tr w:rsidR="00C520A5" w:rsidRPr="00C520A5" w14:paraId="73BA1202" w14:textId="77777777" w:rsidTr="00C520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221A5DD" w14:textId="77777777" w:rsidR="00C520A5" w:rsidRPr="00C520A5" w:rsidRDefault="00C520A5" w:rsidP="00C520A5">
            <w:pPr>
              <w:spacing w:after="0" w:line="240" w:lineRule="auto"/>
              <w:ind w:left="0" w:firstLine="0"/>
              <w:jc w:val="center"/>
              <w:rPr>
                <w:rFonts w:ascii="Calibri" w:eastAsia="Times New Roman" w:hAnsi="Calibri" w:cs="Times New Roman"/>
                <w:color w:val="FFFFFF"/>
                <w:sz w:val="22"/>
              </w:rPr>
            </w:pPr>
            <w:r w:rsidRPr="00C520A5">
              <w:rPr>
                <w:rFonts w:ascii="Calibri" w:eastAsia="Times New Roman" w:hAnsi="Calibri" w:cs="Times New Roman"/>
                <w:color w:val="FFFFFF"/>
                <w:sz w:val="22"/>
              </w:rPr>
              <w:t>Ítem</w:t>
            </w:r>
          </w:p>
        </w:tc>
        <w:tc>
          <w:tcPr>
            <w:tcW w:w="5140" w:type="dxa"/>
            <w:noWrap/>
            <w:hideMark/>
          </w:tcPr>
          <w:p w14:paraId="7FE4CBC0" w14:textId="77777777" w:rsidR="00C520A5" w:rsidRPr="00C520A5" w:rsidRDefault="00C520A5" w:rsidP="00C520A5">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2"/>
              </w:rPr>
            </w:pPr>
            <w:proofErr w:type="gramStart"/>
            <w:r w:rsidRPr="00C520A5">
              <w:rPr>
                <w:rFonts w:ascii="Calibri" w:eastAsia="Times New Roman" w:hAnsi="Calibri" w:cs="Times New Roman"/>
                <w:color w:val="FFFFFF"/>
                <w:sz w:val="22"/>
              </w:rPr>
              <w:t>Actividades a Desarrollar</w:t>
            </w:r>
            <w:proofErr w:type="gramEnd"/>
          </w:p>
        </w:tc>
        <w:tc>
          <w:tcPr>
            <w:tcW w:w="2980" w:type="dxa"/>
            <w:noWrap/>
            <w:hideMark/>
          </w:tcPr>
          <w:p w14:paraId="076974FF" w14:textId="77777777" w:rsidR="00C520A5" w:rsidRPr="00C520A5" w:rsidRDefault="00C520A5" w:rsidP="00C520A5">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2"/>
              </w:rPr>
            </w:pPr>
            <w:r w:rsidRPr="00C520A5">
              <w:rPr>
                <w:rFonts w:ascii="Calibri" w:eastAsia="Times New Roman" w:hAnsi="Calibri" w:cs="Times New Roman"/>
                <w:color w:val="FFFFFF"/>
                <w:sz w:val="22"/>
              </w:rPr>
              <w:t>Responsables</w:t>
            </w:r>
          </w:p>
        </w:tc>
      </w:tr>
      <w:tr w:rsidR="00C520A5" w:rsidRPr="00C520A5" w14:paraId="530C8964" w14:textId="77777777" w:rsidTr="00C520A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0" w:type="dxa"/>
            <w:hideMark/>
          </w:tcPr>
          <w:p w14:paraId="4451B97B" w14:textId="77777777" w:rsidR="00C520A5" w:rsidRPr="00C520A5" w:rsidRDefault="00C520A5" w:rsidP="00C520A5">
            <w:pPr>
              <w:spacing w:after="0" w:line="240" w:lineRule="auto"/>
              <w:ind w:left="0" w:firstLine="0"/>
              <w:jc w:val="center"/>
              <w:rPr>
                <w:rFonts w:ascii="Calibri" w:eastAsia="Times New Roman" w:hAnsi="Calibri" w:cs="Times New Roman"/>
                <w:sz w:val="22"/>
              </w:rPr>
            </w:pPr>
            <w:r w:rsidRPr="00C520A5">
              <w:rPr>
                <w:rFonts w:ascii="Calibri" w:eastAsia="Times New Roman" w:hAnsi="Calibri" w:cs="Times New Roman"/>
                <w:sz w:val="22"/>
              </w:rPr>
              <w:t>1</w:t>
            </w:r>
          </w:p>
        </w:tc>
        <w:tc>
          <w:tcPr>
            <w:tcW w:w="5140" w:type="dxa"/>
            <w:hideMark/>
          </w:tcPr>
          <w:p w14:paraId="0E458D1C" w14:textId="77777777" w:rsid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 xml:space="preserve">Identificar las tipologías documentales electrónicas </w:t>
            </w:r>
          </w:p>
          <w:p w14:paraId="1D433474" w14:textId="77777777" w:rsidR="00C520A5" w:rsidRP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que se generan, reciben y tramitan en el IMCRDZ</w:t>
            </w:r>
          </w:p>
        </w:tc>
        <w:tc>
          <w:tcPr>
            <w:tcW w:w="2980" w:type="dxa"/>
            <w:hideMark/>
          </w:tcPr>
          <w:p w14:paraId="36401258" w14:textId="77777777" w:rsidR="00C520A5" w:rsidRP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 xml:space="preserve">Unidades Administrativas - </w:t>
            </w:r>
            <w:proofErr w:type="gramStart"/>
            <w:r w:rsidRPr="00C520A5">
              <w:rPr>
                <w:rFonts w:ascii="Calibri" w:eastAsia="Times New Roman" w:hAnsi="Calibri" w:cs="Times New Roman"/>
                <w:sz w:val="22"/>
              </w:rPr>
              <w:t>Funcionarios</w:t>
            </w:r>
            <w:proofErr w:type="gramEnd"/>
            <w:r w:rsidRPr="00C520A5">
              <w:rPr>
                <w:rFonts w:ascii="Calibri" w:eastAsia="Times New Roman" w:hAnsi="Calibri" w:cs="Times New Roman"/>
                <w:sz w:val="22"/>
              </w:rPr>
              <w:t xml:space="preserve"> y Contratistas Lideres de Proceso</w:t>
            </w:r>
          </w:p>
        </w:tc>
      </w:tr>
      <w:tr w:rsidR="00C520A5" w:rsidRPr="00C520A5" w14:paraId="2D1C5368" w14:textId="77777777" w:rsidTr="00C520A5">
        <w:trPr>
          <w:trHeight w:val="12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2FFAFD9" w14:textId="77777777" w:rsidR="00C520A5" w:rsidRPr="00C520A5" w:rsidRDefault="00C520A5" w:rsidP="00C520A5">
            <w:pPr>
              <w:spacing w:after="0" w:line="240" w:lineRule="auto"/>
              <w:ind w:left="0" w:firstLine="0"/>
              <w:jc w:val="center"/>
              <w:rPr>
                <w:rFonts w:ascii="Calibri" w:eastAsia="Times New Roman" w:hAnsi="Calibri" w:cs="Times New Roman"/>
                <w:sz w:val="22"/>
              </w:rPr>
            </w:pPr>
            <w:r w:rsidRPr="00C520A5">
              <w:rPr>
                <w:rFonts w:ascii="Calibri" w:eastAsia="Times New Roman" w:hAnsi="Calibri" w:cs="Times New Roman"/>
                <w:sz w:val="22"/>
              </w:rPr>
              <w:t>2</w:t>
            </w:r>
          </w:p>
        </w:tc>
        <w:tc>
          <w:tcPr>
            <w:tcW w:w="5140" w:type="dxa"/>
            <w:hideMark/>
          </w:tcPr>
          <w:p w14:paraId="4609EE99" w14:textId="77777777" w:rsidR="00C520A5" w:rsidRPr="00C520A5" w:rsidRDefault="00C520A5" w:rsidP="00C520A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Actualizar las Tablas de Retención Documental – TRD: agregar los tipos documentales identificados con lo registrado en las Tablas de Retención Documental para actualizar</w:t>
            </w:r>
          </w:p>
        </w:tc>
        <w:tc>
          <w:tcPr>
            <w:tcW w:w="2980" w:type="dxa"/>
            <w:hideMark/>
          </w:tcPr>
          <w:p w14:paraId="06134A76" w14:textId="77777777" w:rsidR="00C520A5" w:rsidRPr="00C520A5" w:rsidRDefault="00C520A5" w:rsidP="00C520A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Subgerencia Administrativa y Financiera / Líder de Proceso Gestión Documental</w:t>
            </w:r>
          </w:p>
        </w:tc>
      </w:tr>
      <w:tr w:rsidR="00C520A5" w:rsidRPr="00C520A5" w14:paraId="7F309BB5" w14:textId="77777777" w:rsidTr="00C520A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32B87BA6" w14:textId="77777777" w:rsidR="00C520A5" w:rsidRPr="00C520A5" w:rsidRDefault="00C520A5" w:rsidP="00C520A5">
            <w:pPr>
              <w:spacing w:after="0" w:line="240" w:lineRule="auto"/>
              <w:ind w:left="0" w:firstLine="0"/>
              <w:jc w:val="center"/>
              <w:rPr>
                <w:rFonts w:ascii="Calibri" w:eastAsia="Times New Roman" w:hAnsi="Calibri" w:cs="Times New Roman"/>
                <w:sz w:val="22"/>
              </w:rPr>
            </w:pPr>
            <w:r w:rsidRPr="00C520A5">
              <w:rPr>
                <w:rFonts w:ascii="Calibri" w:eastAsia="Times New Roman" w:hAnsi="Calibri" w:cs="Times New Roman"/>
                <w:sz w:val="22"/>
              </w:rPr>
              <w:t>3</w:t>
            </w:r>
          </w:p>
        </w:tc>
        <w:tc>
          <w:tcPr>
            <w:tcW w:w="5140" w:type="dxa"/>
            <w:hideMark/>
          </w:tcPr>
          <w:p w14:paraId="6A6C51FD" w14:textId="77777777" w:rsidR="00C520A5" w:rsidRP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Evaluar, analizar e implementar el uso de las firmas electrónicas.</w:t>
            </w:r>
          </w:p>
        </w:tc>
        <w:tc>
          <w:tcPr>
            <w:tcW w:w="2980" w:type="dxa"/>
            <w:hideMark/>
          </w:tcPr>
          <w:p w14:paraId="58924A13" w14:textId="77777777" w:rsidR="00C520A5" w:rsidRP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 xml:space="preserve">Gerencia / Subgerencia Administrativa y Financiera / </w:t>
            </w:r>
            <w:r>
              <w:rPr>
                <w:rFonts w:ascii="Calibri" w:eastAsia="Times New Roman" w:hAnsi="Calibri" w:cs="Times New Roman"/>
                <w:sz w:val="22"/>
              </w:rPr>
              <w:t>Lí</w:t>
            </w:r>
            <w:r w:rsidRPr="00C520A5">
              <w:rPr>
                <w:rFonts w:ascii="Calibri" w:eastAsia="Times New Roman" w:hAnsi="Calibri" w:cs="Times New Roman"/>
                <w:sz w:val="22"/>
              </w:rPr>
              <w:t>der Procesos TICS</w:t>
            </w:r>
          </w:p>
        </w:tc>
      </w:tr>
      <w:tr w:rsidR="00C520A5" w:rsidRPr="00C520A5" w14:paraId="204AD706" w14:textId="77777777" w:rsidTr="00C520A5">
        <w:trPr>
          <w:trHeight w:val="9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06D262AC" w14:textId="77777777" w:rsidR="00C520A5" w:rsidRPr="00C520A5" w:rsidRDefault="00C520A5" w:rsidP="00C520A5">
            <w:pPr>
              <w:spacing w:after="0" w:line="240" w:lineRule="auto"/>
              <w:ind w:left="0" w:firstLine="0"/>
              <w:jc w:val="center"/>
              <w:rPr>
                <w:rFonts w:ascii="Calibri" w:eastAsia="Times New Roman" w:hAnsi="Calibri" w:cs="Times New Roman"/>
                <w:sz w:val="22"/>
              </w:rPr>
            </w:pPr>
            <w:r w:rsidRPr="00C520A5">
              <w:rPr>
                <w:rFonts w:ascii="Calibri" w:eastAsia="Times New Roman" w:hAnsi="Calibri" w:cs="Times New Roman"/>
                <w:sz w:val="22"/>
              </w:rPr>
              <w:t>4</w:t>
            </w:r>
          </w:p>
        </w:tc>
        <w:tc>
          <w:tcPr>
            <w:tcW w:w="5140" w:type="dxa"/>
            <w:hideMark/>
          </w:tcPr>
          <w:p w14:paraId="502013F6" w14:textId="77777777" w:rsidR="00C520A5" w:rsidRPr="00C520A5" w:rsidRDefault="00C520A5" w:rsidP="00C520A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Diseñar e implementar campañas que promuevan el uso eficiente del papel.</w:t>
            </w:r>
          </w:p>
        </w:tc>
        <w:tc>
          <w:tcPr>
            <w:tcW w:w="2980" w:type="dxa"/>
            <w:hideMark/>
          </w:tcPr>
          <w:p w14:paraId="79AA9609" w14:textId="77777777" w:rsidR="00C520A5" w:rsidRPr="00C520A5" w:rsidRDefault="00C520A5" w:rsidP="00C520A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Subgerencia Administrativa y Financiera / líder de Proceso Gestión Documental</w:t>
            </w:r>
          </w:p>
        </w:tc>
      </w:tr>
      <w:tr w:rsidR="00C520A5" w:rsidRPr="00C520A5" w14:paraId="79472B8B" w14:textId="77777777" w:rsidTr="00C520A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227CF7A" w14:textId="77777777" w:rsidR="00C520A5" w:rsidRPr="00C520A5" w:rsidRDefault="00C520A5" w:rsidP="00C520A5">
            <w:pPr>
              <w:spacing w:after="0" w:line="240" w:lineRule="auto"/>
              <w:ind w:left="0" w:firstLine="0"/>
              <w:jc w:val="center"/>
              <w:rPr>
                <w:rFonts w:ascii="Calibri" w:eastAsia="Times New Roman" w:hAnsi="Calibri" w:cs="Times New Roman"/>
                <w:sz w:val="22"/>
              </w:rPr>
            </w:pPr>
            <w:r w:rsidRPr="00C520A5">
              <w:rPr>
                <w:rFonts w:ascii="Calibri" w:eastAsia="Times New Roman" w:hAnsi="Calibri" w:cs="Times New Roman"/>
                <w:sz w:val="22"/>
              </w:rPr>
              <w:t>5</w:t>
            </w:r>
          </w:p>
        </w:tc>
        <w:tc>
          <w:tcPr>
            <w:tcW w:w="5140" w:type="dxa"/>
            <w:hideMark/>
          </w:tcPr>
          <w:p w14:paraId="7C4F7467" w14:textId="77777777" w:rsidR="00C520A5" w:rsidRP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 xml:space="preserve">Aplicar el procedimiento para los documentos </w:t>
            </w:r>
            <w:proofErr w:type="gramStart"/>
            <w:r w:rsidRPr="00C520A5">
              <w:rPr>
                <w:rFonts w:ascii="Calibri" w:eastAsia="Times New Roman" w:hAnsi="Calibri" w:cs="Times New Roman"/>
                <w:sz w:val="22"/>
              </w:rPr>
              <w:t>electrónicos  y</w:t>
            </w:r>
            <w:proofErr w:type="gramEnd"/>
            <w:r w:rsidRPr="00C520A5">
              <w:rPr>
                <w:rFonts w:ascii="Calibri" w:eastAsia="Times New Roman" w:hAnsi="Calibri" w:cs="Times New Roman"/>
                <w:sz w:val="22"/>
              </w:rPr>
              <w:t xml:space="preserve"> conformación del expediente electrónico</w:t>
            </w:r>
          </w:p>
        </w:tc>
        <w:tc>
          <w:tcPr>
            <w:tcW w:w="2980" w:type="dxa"/>
            <w:hideMark/>
          </w:tcPr>
          <w:p w14:paraId="0F3181A4" w14:textId="77777777" w:rsidR="00C520A5" w:rsidRPr="00C520A5" w:rsidRDefault="00C520A5" w:rsidP="00C520A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C520A5">
              <w:rPr>
                <w:rFonts w:ascii="Calibri" w:eastAsia="Times New Roman" w:hAnsi="Calibri" w:cs="Times New Roman"/>
                <w:sz w:val="22"/>
              </w:rPr>
              <w:t xml:space="preserve">Unidades Administrativas - </w:t>
            </w:r>
            <w:proofErr w:type="gramStart"/>
            <w:r w:rsidRPr="00C520A5">
              <w:rPr>
                <w:rFonts w:ascii="Calibri" w:eastAsia="Times New Roman" w:hAnsi="Calibri" w:cs="Times New Roman"/>
                <w:sz w:val="22"/>
              </w:rPr>
              <w:t>Funcionarios</w:t>
            </w:r>
            <w:proofErr w:type="gramEnd"/>
            <w:r w:rsidRPr="00C520A5">
              <w:rPr>
                <w:rFonts w:ascii="Calibri" w:eastAsia="Times New Roman" w:hAnsi="Calibri" w:cs="Times New Roman"/>
                <w:sz w:val="22"/>
              </w:rPr>
              <w:t xml:space="preserve"> y Contratistas Lideres de Proceso</w:t>
            </w:r>
          </w:p>
        </w:tc>
      </w:tr>
    </w:tbl>
    <w:p w14:paraId="3A5E71D3" w14:textId="77777777" w:rsidR="00C520A5" w:rsidRDefault="00C520A5" w:rsidP="00557F46">
      <w:pPr>
        <w:rPr>
          <w:rFonts w:eastAsia="Times New Roman"/>
        </w:rPr>
      </w:pPr>
    </w:p>
    <w:p w14:paraId="54418F15" w14:textId="77777777" w:rsidR="00BD4BC9" w:rsidRDefault="00BD4BC9" w:rsidP="00557F46">
      <w:pPr>
        <w:rPr>
          <w:rFonts w:eastAsia="Times New Roman"/>
        </w:rPr>
      </w:pPr>
    </w:p>
    <w:p w14:paraId="721AF3E4" w14:textId="77777777" w:rsidR="002359B3" w:rsidRDefault="002359B3" w:rsidP="002359B3">
      <w:pPr>
        <w:pStyle w:val="Ttulo2"/>
        <w:rPr>
          <w:rFonts w:eastAsia="Times New Roman"/>
        </w:rPr>
      </w:pPr>
      <w:bookmarkStart w:id="27" w:name="_Toc41857496"/>
      <w:r>
        <w:rPr>
          <w:rFonts w:eastAsia="Times New Roman"/>
        </w:rPr>
        <w:lastRenderedPageBreak/>
        <w:t xml:space="preserve">7.2 </w:t>
      </w:r>
      <w:r w:rsidR="0067159D">
        <w:rPr>
          <w:rFonts w:eastAsia="Times New Roman"/>
        </w:rPr>
        <w:t>PLAN INSTITUCIONAL DE CAPACITACIÓN</w:t>
      </w:r>
      <w:bookmarkEnd w:id="27"/>
    </w:p>
    <w:p w14:paraId="0F0B54D0" w14:textId="77777777" w:rsidR="002359B3" w:rsidRPr="002359B3" w:rsidRDefault="002359B3" w:rsidP="002359B3">
      <w:pPr>
        <w:spacing w:after="0" w:line="259" w:lineRule="auto"/>
        <w:outlineLvl w:val="0"/>
        <w:rPr>
          <w:rFonts w:eastAsia="Times New Roman"/>
        </w:rPr>
      </w:pPr>
    </w:p>
    <w:p w14:paraId="40C16117" w14:textId="77777777" w:rsidR="00794177" w:rsidRDefault="00794177" w:rsidP="00794177">
      <w:pPr>
        <w:pStyle w:val="Ttulo2"/>
        <w:rPr>
          <w:rFonts w:eastAsia="Times New Roman"/>
        </w:rPr>
      </w:pPr>
      <w:bookmarkStart w:id="28" w:name="_Toc41857497"/>
      <w:r>
        <w:rPr>
          <w:rFonts w:eastAsia="Times New Roman"/>
        </w:rPr>
        <w:t>OBJETIVO</w:t>
      </w:r>
      <w:bookmarkEnd w:id="28"/>
    </w:p>
    <w:p w14:paraId="55B68BAB" w14:textId="77777777" w:rsidR="00F00284" w:rsidRDefault="00500AD9" w:rsidP="00557F46">
      <w:pPr>
        <w:rPr>
          <w:rFonts w:eastAsia="Times New Roman"/>
        </w:rPr>
      </w:pPr>
      <w:r>
        <w:rPr>
          <w:rFonts w:eastAsia="Times New Roman"/>
        </w:rPr>
        <w:t>Instruir y capacitar a los funcionarios y contratistas del IMCRDZ en lo relacionado con las TRD, el PGD y el Instructivo de conformación de expedientes</w:t>
      </w:r>
      <w:r w:rsidR="00CD1E9C">
        <w:rPr>
          <w:rFonts w:eastAsia="Times New Roman"/>
        </w:rPr>
        <w:t xml:space="preserve"> tanto físicos como electrónicos que</w:t>
      </w:r>
      <w:r>
        <w:rPr>
          <w:rFonts w:eastAsia="Times New Roman"/>
        </w:rPr>
        <w:t xml:space="preserve"> se generan como resultado de los diferentes </w:t>
      </w:r>
      <w:r w:rsidR="00CD1E9C">
        <w:rPr>
          <w:rFonts w:eastAsia="Times New Roman"/>
        </w:rPr>
        <w:t>procesos administrativos.</w:t>
      </w:r>
    </w:p>
    <w:p w14:paraId="5718F091" w14:textId="77777777" w:rsidR="00F00284" w:rsidRDefault="00F00284" w:rsidP="00557F46">
      <w:pPr>
        <w:rPr>
          <w:rFonts w:eastAsia="Times New Roman"/>
        </w:rPr>
      </w:pPr>
    </w:p>
    <w:p w14:paraId="72D1D585" w14:textId="77777777" w:rsidR="00794177" w:rsidRDefault="00794177" w:rsidP="00794177">
      <w:pPr>
        <w:pStyle w:val="Ttulo2"/>
        <w:rPr>
          <w:rFonts w:eastAsia="Times New Roman"/>
        </w:rPr>
      </w:pPr>
      <w:bookmarkStart w:id="29" w:name="_Toc41857498"/>
      <w:r>
        <w:rPr>
          <w:rFonts w:eastAsia="Times New Roman"/>
        </w:rPr>
        <w:t>ALCANCE</w:t>
      </w:r>
      <w:bookmarkEnd w:id="29"/>
    </w:p>
    <w:p w14:paraId="76F95044" w14:textId="77777777" w:rsidR="00F00284" w:rsidRDefault="00B3012A" w:rsidP="00557F46">
      <w:pPr>
        <w:rPr>
          <w:rFonts w:eastAsia="Times New Roman"/>
        </w:rPr>
      </w:pPr>
      <w:r>
        <w:rPr>
          <w:rFonts w:eastAsia="Times New Roman"/>
        </w:rPr>
        <w:t>Aplica a todos los funcionarios y contratistas que en cumplimiento de sus funciones produzcan, reciban y tramiten documentos tanto físicos como electrónicos.</w:t>
      </w:r>
    </w:p>
    <w:p w14:paraId="558931C5" w14:textId="77777777" w:rsidR="00F00284" w:rsidRDefault="00F00284" w:rsidP="00557F46">
      <w:pPr>
        <w:rPr>
          <w:rFonts w:eastAsia="Times New Roman"/>
        </w:rPr>
      </w:pPr>
    </w:p>
    <w:p w14:paraId="0B473028" w14:textId="77777777" w:rsidR="00794177" w:rsidRDefault="00794177" w:rsidP="00794177">
      <w:pPr>
        <w:pStyle w:val="Ttulo2"/>
        <w:rPr>
          <w:rFonts w:eastAsia="Times New Roman"/>
        </w:rPr>
      </w:pPr>
      <w:bookmarkStart w:id="30" w:name="_Toc41857499"/>
      <w:r>
        <w:rPr>
          <w:rFonts w:eastAsia="Times New Roman"/>
        </w:rPr>
        <w:t>JUSTIFICACIÓN</w:t>
      </w:r>
      <w:bookmarkEnd w:id="30"/>
    </w:p>
    <w:p w14:paraId="450F1CFD" w14:textId="77777777" w:rsidR="00F00284" w:rsidRDefault="00794177" w:rsidP="00557F46">
      <w:pPr>
        <w:rPr>
          <w:rFonts w:eastAsia="Times New Roman"/>
        </w:rPr>
      </w:pPr>
      <w:r>
        <w:rPr>
          <w:rFonts w:eastAsia="Times New Roman"/>
        </w:rPr>
        <w:t>L</w:t>
      </w:r>
      <w:r w:rsidR="00B3012A">
        <w:rPr>
          <w:rFonts w:eastAsia="Times New Roman"/>
        </w:rPr>
        <w:t xml:space="preserve">a capacitación institucional </w:t>
      </w:r>
      <w:r w:rsidR="00B8716E">
        <w:rPr>
          <w:rFonts w:eastAsia="Times New Roman"/>
        </w:rPr>
        <w:t>en lo respectivo a la gestión documental genera un gran beneficio hacia los funcionarios y contratistas ya que les permite apropiarse de conceptos archivísticos, además de conocer la legislación sobre el tema, esto conlleva a una mejor cultura archivística.</w:t>
      </w:r>
    </w:p>
    <w:p w14:paraId="6FD7E110" w14:textId="77777777" w:rsidR="00F00284" w:rsidRDefault="00F00284" w:rsidP="00557F46">
      <w:pPr>
        <w:rPr>
          <w:rFonts w:eastAsia="Times New Roman"/>
        </w:rPr>
      </w:pPr>
    </w:p>
    <w:p w14:paraId="47E203C5" w14:textId="77777777" w:rsidR="00794177" w:rsidRDefault="00794177" w:rsidP="00794177">
      <w:pPr>
        <w:pStyle w:val="Ttulo2"/>
        <w:rPr>
          <w:rFonts w:eastAsia="Times New Roman"/>
        </w:rPr>
      </w:pPr>
      <w:bookmarkStart w:id="31" w:name="_Toc41857500"/>
      <w:r>
        <w:rPr>
          <w:rFonts w:eastAsia="Times New Roman"/>
        </w:rPr>
        <w:t>BENEFICIOS</w:t>
      </w:r>
      <w:bookmarkEnd w:id="31"/>
    </w:p>
    <w:p w14:paraId="44B77834" w14:textId="77777777" w:rsidR="00F00284" w:rsidRDefault="001A5161" w:rsidP="00557F46">
      <w:pPr>
        <w:rPr>
          <w:rFonts w:eastAsia="Times New Roman"/>
        </w:rPr>
      </w:pPr>
      <w:r>
        <w:rPr>
          <w:rFonts w:eastAsia="Times New Roman"/>
        </w:rPr>
        <w:t xml:space="preserve">Promueve la organización adecuada de los expedientes físicos y electrónicos, fortalece </w:t>
      </w:r>
      <w:r w:rsidRPr="001A5161">
        <w:rPr>
          <w:rFonts w:eastAsia="Times New Roman"/>
        </w:rPr>
        <w:t>la formación y actualización en archivística y temas relacionados, en cumplimiento del Artículo 18 de la Ley 594 de 2000.</w:t>
      </w:r>
      <w:r>
        <w:rPr>
          <w:rFonts w:eastAsia="Times New Roman"/>
        </w:rPr>
        <w:t xml:space="preserve"> Crea una cultura archivística institucional </w:t>
      </w:r>
      <w:r w:rsidR="00892EAA">
        <w:rPr>
          <w:rFonts w:eastAsia="Times New Roman"/>
        </w:rPr>
        <w:t>y da la importancia a los archivos en la gestión institucional y preservación de la memoria.</w:t>
      </w:r>
    </w:p>
    <w:p w14:paraId="4D8B4259" w14:textId="77777777" w:rsidR="00F00284" w:rsidRDefault="00F00284" w:rsidP="00557F46">
      <w:pPr>
        <w:rPr>
          <w:rFonts w:eastAsia="Times New Roman"/>
        </w:rPr>
      </w:pPr>
    </w:p>
    <w:p w14:paraId="727D39E7" w14:textId="77777777" w:rsidR="00F00284" w:rsidRDefault="00794177" w:rsidP="00794177">
      <w:pPr>
        <w:pStyle w:val="Ttulo2"/>
        <w:rPr>
          <w:rFonts w:eastAsia="Times New Roman"/>
        </w:rPr>
      </w:pPr>
      <w:bookmarkStart w:id="32" w:name="_Toc41857501"/>
      <w:r>
        <w:rPr>
          <w:rFonts w:eastAsia="Times New Roman"/>
        </w:rPr>
        <w:t>ACTIVIDADES Y RESPONSABLES</w:t>
      </w:r>
      <w:bookmarkEnd w:id="32"/>
    </w:p>
    <w:p w14:paraId="4923507F" w14:textId="77777777" w:rsidR="008A0125" w:rsidRDefault="008A0125" w:rsidP="00557F46">
      <w:pPr>
        <w:rPr>
          <w:rFonts w:eastAsia="Times New Roman"/>
        </w:rPr>
      </w:pPr>
    </w:p>
    <w:tbl>
      <w:tblPr>
        <w:tblStyle w:val="Tablaconcuadrcula5oscura-nfasis6"/>
        <w:tblW w:w="9960" w:type="dxa"/>
        <w:tblLook w:val="04A0" w:firstRow="1" w:lastRow="0" w:firstColumn="1" w:lastColumn="0" w:noHBand="0" w:noVBand="1"/>
      </w:tblPr>
      <w:tblGrid>
        <w:gridCol w:w="1840"/>
        <w:gridCol w:w="5140"/>
        <w:gridCol w:w="2980"/>
      </w:tblGrid>
      <w:tr w:rsidR="008A0125" w:rsidRPr="008A0125" w14:paraId="0004F1D6" w14:textId="77777777" w:rsidTr="008A01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AD40275" w14:textId="77777777" w:rsidR="008A0125" w:rsidRPr="008A0125" w:rsidRDefault="008A0125" w:rsidP="008A0125">
            <w:pPr>
              <w:spacing w:after="0" w:line="240" w:lineRule="auto"/>
              <w:ind w:left="0" w:firstLine="0"/>
              <w:jc w:val="center"/>
              <w:rPr>
                <w:rFonts w:ascii="Calibri" w:eastAsia="Times New Roman" w:hAnsi="Calibri" w:cs="Times New Roman"/>
                <w:color w:val="FFFFFF"/>
                <w:sz w:val="22"/>
              </w:rPr>
            </w:pPr>
            <w:r w:rsidRPr="008A0125">
              <w:rPr>
                <w:rFonts w:ascii="Calibri" w:eastAsia="Times New Roman" w:hAnsi="Calibri" w:cs="Times New Roman"/>
                <w:color w:val="FFFFFF"/>
                <w:sz w:val="22"/>
              </w:rPr>
              <w:t>Ítem</w:t>
            </w:r>
          </w:p>
        </w:tc>
        <w:tc>
          <w:tcPr>
            <w:tcW w:w="5140" w:type="dxa"/>
            <w:noWrap/>
            <w:hideMark/>
          </w:tcPr>
          <w:p w14:paraId="626F390A" w14:textId="77777777" w:rsidR="008A0125" w:rsidRPr="008A0125" w:rsidRDefault="008A0125" w:rsidP="008A0125">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2"/>
              </w:rPr>
            </w:pPr>
            <w:proofErr w:type="gramStart"/>
            <w:r w:rsidRPr="008A0125">
              <w:rPr>
                <w:rFonts w:ascii="Calibri" w:eastAsia="Times New Roman" w:hAnsi="Calibri" w:cs="Times New Roman"/>
                <w:color w:val="FFFFFF"/>
                <w:sz w:val="22"/>
              </w:rPr>
              <w:t>Actividades a Desarrollar</w:t>
            </w:r>
            <w:proofErr w:type="gramEnd"/>
          </w:p>
        </w:tc>
        <w:tc>
          <w:tcPr>
            <w:tcW w:w="2980" w:type="dxa"/>
            <w:noWrap/>
            <w:hideMark/>
          </w:tcPr>
          <w:p w14:paraId="5FEC1C42" w14:textId="77777777" w:rsidR="008A0125" w:rsidRPr="008A0125" w:rsidRDefault="008A0125" w:rsidP="008A0125">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2"/>
              </w:rPr>
            </w:pPr>
            <w:r w:rsidRPr="008A0125">
              <w:rPr>
                <w:rFonts w:ascii="Calibri" w:eastAsia="Times New Roman" w:hAnsi="Calibri" w:cs="Times New Roman"/>
                <w:color w:val="FFFFFF"/>
                <w:sz w:val="22"/>
              </w:rPr>
              <w:t>Responsables</w:t>
            </w:r>
          </w:p>
        </w:tc>
      </w:tr>
      <w:tr w:rsidR="008A0125" w:rsidRPr="008A0125" w14:paraId="205815E3" w14:textId="77777777" w:rsidTr="008A012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0" w:type="dxa"/>
            <w:hideMark/>
          </w:tcPr>
          <w:p w14:paraId="58BE5AC2" w14:textId="77777777" w:rsidR="008A0125" w:rsidRPr="008A0125" w:rsidRDefault="008A0125" w:rsidP="008A0125">
            <w:pPr>
              <w:spacing w:after="0" w:line="240" w:lineRule="auto"/>
              <w:ind w:left="0" w:firstLine="0"/>
              <w:jc w:val="center"/>
              <w:rPr>
                <w:rFonts w:ascii="Calibri" w:eastAsia="Times New Roman" w:hAnsi="Calibri" w:cs="Times New Roman"/>
                <w:sz w:val="22"/>
              </w:rPr>
            </w:pPr>
            <w:r w:rsidRPr="008A0125">
              <w:rPr>
                <w:rFonts w:ascii="Calibri" w:eastAsia="Times New Roman" w:hAnsi="Calibri" w:cs="Times New Roman"/>
                <w:sz w:val="22"/>
              </w:rPr>
              <w:t>1</w:t>
            </w:r>
          </w:p>
        </w:tc>
        <w:tc>
          <w:tcPr>
            <w:tcW w:w="5140" w:type="dxa"/>
            <w:hideMark/>
          </w:tcPr>
          <w:p w14:paraId="19ACB147" w14:textId="77777777" w:rsidR="008A0125" w:rsidRPr="008A0125" w:rsidRDefault="008A0125" w:rsidP="008A012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Desarrollar material para la capacitación en gestión documental, contemplando las necesidades del Instituto y la normatividad archivística vigente.</w:t>
            </w:r>
          </w:p>
        </w:tc>
        <w:tc>
          <w:tcPr>
            <w:tcW w:w="2980" w:type="dxa"/>
            <w:hideMark/>
          </w:tcPr>
          <w:p w14:paraId="1119A83E" w14:textId="77777777" w:rsidR="008A0125" w:rsidRPr="008A0125" w:rsidRDefault="008A0125" w:rsidP="008A012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Subgerencia Administrativa y Financiera / líder Gestión Documental</w:t>
            </w:r>
          </w:p>
        </w:tc>
      </w:tr>
      <w:tr w:rsidR="008A0125" w:rsidRPr="008A0125" w14:paraId="2FD06ECC" w14:textId="77777777" w:rsidTr="008A0125">
        <w:trPr>
          <w:trHeight w:val="9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E4C6441" w14:textId="77777777" w:rsidR="008A0125" w:rsidRPr="008A0125" w:rsidRDefault="008A0125" w:rsidP="008A0125">
            <w:pPr>
              <w:spacing w:after="0" w:line="240" w:lineRule="auto"/>
              <w:ind w:left="0" w:firstLine="0"/>
              <w:jc w:val="center"/>
              <w:rPr>
                <w:rFonts w:ascii="Calibri" w:eastAsia="Times New Roman" w:hAnsi="Calibri" w:cs="Times New Roman"/>
                <w:sz w:val="22"/>
              </w:rPr>
            </w:pPr>
            <w:r w:rsidRPr="008A0125">
              <w:rPr>
                <w:rFonts w:ascii="Calibri" w:eastAsia="Times New Roman" w:hAnsi="Calibri" w:cs="Times New Roman"/>
                <w:sz w:val="22"/>
              </w:rPr>
              <w:t>2</w:t>
            </w:r>
          </w:p>
        </w:tc>
        <w:tc>
          <w:tcPr>
            <w:tcW w:w="5140" w:type="dxa"/>
            <w:hideMark/>
          </w:tcPr>
          <w:p w14:paraId="03AEF3B3" w14:textId="77777777" w:rsidR="008A0125" w:rsidRPr="008A0125" w:rsidRDefault="008A0125" w:rsidP="008A012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Diseñar el plan específico de capacitación en gestión documental y armonizar con el Plan Institucional de Capacitación</w:t>
            </w:r>
          </w:p>
        </w:tc>
        <w:tc>
          <w:tcPr>
            <w:tcW w:w="2980" w:type="dxa"/>
            <w:hideMark/>
          </w:tcPr>
          <w:p w14:paraId="69C7C4A9" w14:textId="77777777" w:rsidR="008A0125" w:rsidRPr="008A0125" w:rsidRDefault="008A0125" w:rsidP="008A012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Subgerencia Administrativa y Financiera / líder Gestión Documental</w:t>
            </w:r>
          </w:p>
        </w:tc>
      </w:tr>
      <w:tr w:rsidR="008A0125" w:rsidRPr="008A0125" w14:paraId="15CB1A79" w14:textId="77777777" w:rsidTr="008A012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A37550F" w14:textId="77777777" w:rsidR="008A0125" w:rsidRPr="008A0125" w:rsidRDefault="008A0125" w:rsidP="008A0125">
            <w:pPr>
              <w:spacing w:after="0" w:line="240" w:lineRule="auto"/>
              <w:ind w:left="0" w:firstLine="0"/>
              <w:jc w:val="center"/>
              <w:rPr>
                <w:rFonts w:ascii="Calibri" w:eastAsia="Times New Roman" w:hAnsi="Calibri" w:cs="Times New Roman"/>
                <w:sz w:val="22"/>
              </w:rPr>
            </w:pPr>
            <w:r w:rsidRPr="008A0125">
              <w:rPr>
                <w:rFonts w:ascii="Calibri" w:eastAsia="Times New Roman" w:hAnsi="Calibri" w:cs="Times New Roman"/>
                <w:sz w:val="22"/>
              </w:rPr>
              <w:t>3</w:t>
            </w:r>
          </w:p>
        </w:tc>
        <w:tc>
          <w:tcPr>
            <w:tcW w:w="5140" w:type="dxa"/>
            <w:hideMark/>
          </w:tcPr>
          <w:p w14:paraId="67C70F31" w14:textId="77777777" w:rsidR="008A0125" w:rsidRPr="008A0125" w:rsidRDefault="008A0125" w:rsidP="008A012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Promover la formación en archivística para el personal encargado de la gestión documental de la Entidad, por medio del acceso a cursos dictados por el Archivo General de la Nación u otras instituciones.</w:t>
            </w:r>
          </w:p>
        </w:tc>
        <w:tc>
          <w:tcPr>
            <w:tcW w:w="2980" w:type="dxa"/>
            <w:hideMark/>
          </w:tcPr>
          <w:p w14:paraId="5A9EB679" w14:textId="77777777" w:rsidR="008A0125" w:rsidRPr="008A0125" w:rsidRDefault="008A0125" w:rsidP="008A012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Gerencia General / Subgerencia Administrativa y Financiera / líder Gestión Documental</w:t>
            </w:r>
          </w:p>
        </w:tc>
      </w:tr>
      <w:tr w:rsidR="008A0125" w:rsidRPr="008A0125" w14:paraId="1DAD0492" w14:textId="77777777" w:rsidTr="008A0125">
        <w:trPr>
          <w:trHeight w:val="9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BC3579E" w14:textId="77777777" w:rsidR="008A0125" w:rsidRPr="008A0125" w:rsidRDefault="008A0125" w:rsidP="008A0125">
            <w:pPr>
              <w:spacing w:after="0" w:line="240" w:lineRule="auto"/>
              <w:ind w:left="0" w:firstLine="0"/>
              <w:jc w:val="center"/>
              <w:rPr>
                <w:rFonts w:ascii="Calibri" w:eastAsia="Times New Roman" w:hAnsi="Calibri" w:cs="Times New Roman"/>
                <w:sz w:val="22"/>
              </w:rPr>
            </w:pPr>
            <w:r w:rsidRPr="008A0125">
              <w:rPr>
                <w:rFonts w:ascii="Calibri" w:eastAsia="Times New Roman" w:hAnsi="Calibri" w:cs="Times New Roman"/>
                <w:sz w:val="22"/>
              </w:rPr>
              <w:lastRenderedPageBreak/>
              <w:t>4</w:t>
            </w:r>
          </w:p>
        </w:tc>
        <w:tc>
          <w:tcPr>
            <w:tcW w:w="5140" w:type="dxa"/>
            <w:hideMark/>
          </w:tcPr>
          <w:p w14:paraId="00052311" w14:textId="77777777" w:rsidR="008A0125" w:rsidRPr="008A0125" w:rsidRDefault="008A0125" w:rsidP="008A012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Instar a los funcionarios y/o contratistas para que accedan a las capacitaciones.</w:t>
            </w:r>
          </w:p>
        </w:tc>
        <w:tc>
          <w:tcPr>
            <w:tcW w:w="2980" w:type="dxa"/>
            <w:hideMark/>
          </w:tcPr>
          <w:p w14:paraId="601EEE68" w14:textId="77777777" w:rsidR="008A0125" w:rsidRPr="008A0125" w:rsidRDefault="008A0125" w:rsidP="008A0125">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Gerencia General / Subgerencia Administrativa y Financiera</w:t>
            </w:r>
          </w:p>
        </w:tc>
      </w:tr>
      <w:tr w:rsidR="008A0125" w:rsidRPr="008A0125" w14:paraId="69E02769" w14:textId="77777777" w:rsidTr="008A012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0" w:type="dxa"/>
            <w:noWrap/>
            <w:hideMark/>
          </w:tcPr>
          <w:p w14:paraId="11950EE3" w14:textId="77777777" w:rsidR="008A0125" w:rsidRPr="008A0125" w:rsidRDefault="008A0125" w:rsidP="008A0125">
            <w:pPr>
              <w:spacing w:after="0" w:line="240" w:lineRule="auto"/>
              <w:ind w:left="0" w:firstLine="0"/>
              <w:jc w:val="center"/>
              <w:rPr>
                <w:rFonts w:ascii="Calibri" w:eastAsia="Times New Roman" w:hAnsi="Calibri" w:cs="Times New Roman"/>
                <w:sz w:val="22"/>
              </w:rPr>
            </w:pPr>
            <w:r w:rsidRPr="008A0125">
              <w:rPr>
                <w:rFonts w:ascii="Calibri" w:eastAsia="Times New Roman" w:hAnsi="Calibri" w:cs="Times New Roman"/>
                <w:sz w:val="22"/>
              </w:rPr>
              <w:t>5</w:t>
            </w:r>
          </w:p>
        </w:tc>
        <w:tc>
          <w:tcPr>
            <w:tcW w:w="5140" w:type="dxa"/>
            <w:hideMark/>
          </w:tcPr>
          <w:p w14:paraId="1E68D6A2" w14:textId="77777777" w:rsidR="008A0125" w:rsidRPr="008A0125" w:rsidRDefault="008A0125" w:rsidP="008A012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Establecer planes de mejoramiento que permitan fortalecer los conocimientos en gestión documental</w:t>
            </w:r>
          </w:p>
        </w:tc>
        <w:tc>
          <w:tcPr>
            <w:tcW w:w="2980" w:type="dxa"/>
            <w:hideMark/>
          </w:tcPr>
          <w:p w14:paraId="36FED939" w14:textId="77777777" w:rsidR="008A0125" w:rsidRPr="008A0125" w:rsidRDefault="008A0125" w:rsidP="008A0125">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2"/>
              </w:rPr>
            </w:pPr>
            <w:r w:rsidRPr="008A0125">
              <w:rPr>
                <w:rFonts w:ascii="Calibri" w:eastAsia="Times New Roman" w:hAnsi="Calibri" w:cs="Times New Roman"/>
                <w:sz w:val="22"/>
              </w:rPr>
              <w:t>Subgerencia Administrativa y Financiera / líder Gestión Documental</w:t>
            </w:r>
          </w:p>
        </w:tc>
      </w:tr>
    </w:tbl>
    <w:p w14:paraId="5754E0D4" w14:textId="77777777" w:rsidR="008A0125" w:rsidRDefault="008A0125" w:rsidP="00557F46">
      <w:pPr>
        <w:rPr>
          <w:rFonts w:eastAsia="Times New Roman"/>
        </w:rPr>
      </w:pPr>
    </w:p>
    <w:p w14:paraId="6E41FE41" w14:textId="77777777" w:rsidR="00B34F91" w:rsidRDefault="00B34F91" w:rsidP="00557F46">
      <w:pPr>
        <w:rPr>
          <w:rFonts w:eastAsia="Times New Roman"/>
        </w:rPr>
      </w:pPr>
    </w:p>
    <w:p w14:paraId="74C3EA43" w14:textId="77777777" w:rsidR="002359B3" w:rsidRDefault="002359B3" w:rsidP="002359B3">
      <w:pPr>
        <w:pStyle w:val="Ttulo2"/>
        <w:rPr>
          <w:rFonts w:eastAsia="Times New Roman"/>
        </w:rPr>
      </w:pPr>
      <w:bookmarkStart w:id="33" w:name="_Toc41857502"/>
      <w:r>
        <w:rPr>
          <w:rFonts w:eastAsia="Times New Roman"/>
        </w:rPr>
        <w:t xml:space="preserve">7.3 </w:t>
      </w:r>
      <w:r w:rsidR="0067159D">
        <w:rPr>
          <w:rFonts w:eastAsia="Times New Roman"/>
        </w:rPr>
        <w:t>PROGRAMA DE AUDITORIA Y CONTROL</w:t>
      </w:r>
      <w:bookmarkEnd w:id="33"/>
    </w:p>
    <w:p w14:paraId="1AFF06DA" w14:textId="77777777" w:rsidR="002359B3" w:rsidRPr="00BF0251" w:rsidRDefault="002359B3" w:rsidP="00BF0251">
      <w:pPr>
        <w:spacing w:after="0" w:line="259" w:lineRule="auto"/>
        <w:ind w:left="207" w:firstLine="0"/>
        <w:outlineLvl w:val="0"/>
        <w:rPr>
          <w:rFonts w:eastAsia="Times New Roman"/>
        </w:rPr>
      </w:pPr>
    </w:p>
    <w:p w14:paraId="44B68C12" w14:textId="77777777" w:rsidR="00794177" w:rsidRDefault="00794177" w:rsidP="00794177">
      <w:pPr>
        <w:pStyle w:val="Ttulo2"/>
        <w:rPr>
          <w:rFonts w:eastAsia="Times New Roman"/>
        </w:rPr>
      </w:pPr>
      <w:bookmarkStart w:id="34" w:name="_Toc41857503"/>
      <w:r>
        <w:rPr>
          <w:rFonts w:eastAsia="Times New Roman"/>
        </w:rPr>
        <w:t>OBJETIVO</w:t>
      </w:r>
      <w:bookmarkEnd w:id="34"/>
    </w:p>
    <w:p w14:paraId="2A287531" w14:textId="77777777" w:rsidR="00F00284" w:rsidRDefault="000D4A37" w:rsidP="00557F46">
      <w:pPr>
        <w:rPr>
          <w:rFonts w:eastAsia="Times New Roman"/>
        </w:rPr>
      </w:pPr>
      <w:r w:rsidRPr="000D4A37">
        <w:rPr>
          <w:rFonts w:eastAsia="Times New Roman"/>
        </w:rPr>
        <w:t>Diseñar e implementar el programa de auditoría y evaluación del proceso de Gestión Documental del</w:t>
      </w:r>
      <w:r>
        <w:rPr>
          <w:rFonts w:eastAsia="Times New Roman"/>
        </w:rPr>
        <w:t xml:space="preserve"> IMCRDZ, con el fin de evaluar la aplicación y cumplimiento de las políticas, programas, </w:t>
      </w:r>
      <w:r w:rsidR="00925B43">
        <w:rPr>
          <w:rFonts w:eastAsia="Times New Roman"/>
        </w:rPr>
        <w:t>procedimientos establecidos en lo correspondiente a gestión documental, identificando las falencias y estableci</w:t>
      </w:r>
      <w:r w:rsidR="00743197">
        <w:rPr>
          <w:rFonts w:eastAsia="Times New Roman"/>
        </w:rPr>
        <w:t>endo los planes de mejora mejorando de esta manera la cultura archivística en la institución.</w:t>
      </w:r>
    </w:p>
    <w:p w14:paraId="6D24ACCB" w14:textId="77777777" w:rsidR="00F00284" w:rsidRDefault="00F00284" w:rsidP="00557F46">
      <w:pPr>
        <w:rPr>
          <w:rFonts w:eastAsia="Times New Roman"/>
        </w:rPr>
      </w:pPr>
    </w:p>
    <w:p w14:paraId="3305D957" w14:textId="77777777" w:rsidR="00794177" w:rsidRDefault="00794177" w:rsidP="00794177">
      <w:pPr>
        <w:pStyle w:val="Ttulo2"/>
        <w:rPr>
          <w:rFonts w:eastAsia="Times New Roman"/>
        </w:rPr>
      </w:pPr>
      <w:bookmarkStart w:id="35" w:name="_Toc41857504"/>
      <w:r>
        <w:rPr>
          <w:rFonts w:eastAsia="Times New Roman"/>
        </w:rPr>
        <w:t>ALCANCE</w:t>
      </w:r>
      <w:bookmarkEnd w:id="35"/>
    </w:p>
    <w:p w14:paraId="026FA02C" w14:textId="77777777" w:rsidR="00F00284" w:rsidRDefault="00743197" w:rsidP="00557F46">
      <w:pPr>
        <w:rPr>
          <w:rFonts w:eastAsia="Times New Roman"/>
        </w:rPr>
      </w:pPr>
      <w:r>
        <w:rPr>
          <w:rFonts w:eastAsia="Times New Roman"/>
        </w:rPr>
        <w:t>Evaluación integral de los componentes del proceso de Gestión Documental</w:t>
      </w:r>
      <w:r w:rsidR="00DE3B96">
        <w:rPr>
          <w:rFonts w:eastAsia="Times New Roman"/>
        </w:rPr>
        <w:t>.</w:t>
      </w:r>
    </w:p>
    <w:p w14:paraId="0F6068FE" w14:textId="77777777" w:rsidR="00F00284" w:rsidRDefault="00F00284" w:rsidP="00557F46">
      <w:pPr>
        <w:rPr>
          <w:rFonts w:eastAsia="Times New Roman"/>
        </w:rPr>
      </w:pPr>
    </w:p>
    <w:p w14:paraId="00A883D0" w14:textId="77777777" w:rsidR="00794177" w:rsidRDefault="00794177" w:rsidP="00794177">
      <w:pPr>
        <w:pStyle w:val="Ttulo2"/>
        <w:rPr>
          <w:rFonts w:eastAsia="Times New Roman"/>
        </w:rPr>
      </w:pPr>
      <w:bookmarkStart w:id="36" w:name="_Toc41857505"/>
      <w:r>
        <w:rPr>
          <w:rFonts w:eastAsia="Times New Roman"/>
        </w:rPr>
        <w:t>JUSTIFICACIÓN</w:t>
      </w:r>
      <w:bookmarkEnd w:id="36"/>
    </w:p>
    <w:p w14:paraId="5BD57B22" w14:textId="77777777" w:rsidR="00F00284" w:rsidRDefault="00006D3E" w:rsidP="00557F46">
      <w:pPr>
        <w:rPr>
          <w:rFonts w:eastAsia="Times New Roman"/>
        </w:rPr>
      </w:pPr>
      <w:r>
        <w:rPr>
          <w:rFonts w:eastAsia="Times New Roman"/>
        </w:rPr>
        <w:t>se deben analizar y ajustar los diferentes aspectos que impacten de manera negativa el desarrollo normal y eficiente los procedimientos de la gestión documental, evaluando la totalidad de los procedimientos y aspectos archivísticos que se desarrollen en el IMCRDZ, para asegurar el proceso de gestión documental.</w:t>
      </w:r>
    </w:p>
    <w:p w14:paraId="27E1A683" w14:textId="77777777" w:rsidR="00F00284" w:rsidRDefault="00F00284" w:rsidP="00557F46">
      <w:pPr>
        <w:rPr>
          <w:rFonts w:eastAsia="Times New Roman"/>
        </w:rPr>
      </w:pPr>
    </w:p>
    <w:p w14:paraId="16BDC8C2" w14:textId="77777777" w:rsidR="00794177" w:rsidRDefault="00794177" w:rsidP="00794177">
      <w:pPr>
        <w:pStyle w:val="Ttulo2"/>
        <w:rPr>
          <w:rFonts w:eastAsia="Times New Roman"/>
        </w:rPr>
      </w:pPr>
      <w:bookmarkStart w:id="37" w:name="_Toc41857506"/>
      <w:r>
        <w:rPr>
          <w:rFonts w:eastAsia="Times New Roman"/>
        </w:rPr>
        <w:t>BENEFICIOS</w:t>
      </w:r>
      <w:bookmarkEnd w:id="37"/>
    </w:p>
    <w:p w14:paraId="09CB73CD" w14:textId="77777777" w:rsidR="00F00284" w:rsidRDefault="00006D3E" w:rsidP="00557F46">
      <w:pPr>
        <w:rPr>
          <w:rFonts w:eastAsia="Times New Roman"/>
        </w:rPr>
      </w:pPr>
      <w:r>
        <w:rPr>
          <w:rFonts w:eastAsia="Times New Roman"/>
        </w:rPr>
        <w:t xml:space="preserve">Fortalecimiento de la cultura archivística y de autocontrol; Identificar y reconocer las debilidades en las unidades administrativas; </w:t>
      </w:r>
      <w:r w:rsidR="00835C6F">
        <w:rPr>
          <w:rFonts w:eastAsia="Times New Roman"/>
        </w:rPr>
        <w:t xml:space="preserve">Desarrollo de acciones de mejora para asegurar la calidad de los procesos archivísticos del Instituto. </w:t>
      </w:r>
      <w:r>
        <w:rPr>
          <w:rFonts w:eastAsia="Times New Roman"/>
        </w:rPr>
        <w:t xml:space="preserve"> </w:t>
      </w:r>
    </w:p>
    <w:p w14:paraId="5D263139" w14:textId="77777777" w:rsidR="00794177" w:rsidRDefault="00794177" w:rsidP="00557F46">
      <w:pPr>
        <w:rPr>
          <w:rFonts w:eastAsia="Times New Roman"/>
        </w:rPr>
      </w:pPr>
    </w:p>
    <w:p w14:paraId="1D3B48ED" w14:textId="77777777" w:rsidR="00794177" w:rsidRDefault="00794177" w:rsidP="00557F46">
      <w:pPr>
        <w:rPr>
          <w:rFonts w:eastAsia="Times New Roman"/>
        </w:rPr>
      </w:pPr>
    </w:p>
    <w:p w14:paraId="0669712F" w14:textId="77777777" w:rsidR="00F00284" w:rsidRDefault="00F00284" w:rsidP="00557F46">
      <w:pPr>
        <w:rPr>
          <w:rFonts w:eastAsia="Times New Roman"/>
        </w:rPr>
      </w:pPr>
    </w:p>
    <w:p w14:paraId="1627DDAF" w14:textId="77777777" w:rsidR="00F00284" w:rsidRDefault="00794177" w:rsidP="00794177">
      <w:pPr>
        <w:pStyle w:val="Ttulo2"/>
        <w:rPr>
          <w:rFonts w:eastAsia="Times New Roman"/>
        </w:rPr>
      </w:pPr>
      <w:bookmarkStart w:id="38" w:name="_Toc41857507"/>
      <w:r>
        <w:rPr>
          <w:rFonts w:eastAsia="Times New Roman"/>
        </w:rPr>
        <w:t xml:space="preserve">ACTIVIDADES </w:t>
      </w:r>
      <w:r w:rsidR="00F00284">
        <w:rPr>
          <w:rFonts w:eastAsia="Times New Roman"/>
        </w:rPr>
        <w:t xml:space="preserve">y </w:t>
      </w:r>
      <w:r>
        <w:rPr>
          <w:rFonts w:eastAsia="Times New Roman"/>
        </w:rPr>
        <w:t>RESPONSABLES</w:t>
      </w:r>
      <w:r w:rsidR="00F00284">
        <w:rPr>
          <w:rFonts w:eastAsia="Times New Roman"/>
        </w:rPr>
        <w:t>:</w:t>
      </w:r>
      <w:bookmarkEnd w:id="38"/>
    </w:p>
    <w:p w14:paraId="1270529A" w14:textId="77777777" w:rsidR="004334B8" w:rsidRDefault="004334B8" w:rsidP="00557F46">
      <w:pPr>
        <w:rPr>
          <w:rFonts w:eastAsia="Times New Roman"/>
        </w:rPr>
      </w:pPr>
    </w:p>
    <w:tbl>
      <w:tblPr>
        <w:tblW w:w="9629" w:type="dxa"/>
        <w:tblInd w:w="80" w:type="dxa"/>
        <w:tblCellMar>
          <w:left w:w="70" w:type="dxa"/>
          <w:right w:w="70" w:type="dxa"/>
        </w:tblCellMar>
        <w:tblLook w:val="04A0" w:firstRow="1" w:lastRow="0" w:firstColumn="1" w:lastColumn="0" w:noHBand="0" w:noVBand="1"/>
      </w:tblPr>
      <w:tblGrid>
        <w:gridCol w:w="1200"/>
        <w:gridCol w:w="4886"/>
        <w:gridCol w:w="3543"/>
      </w:tblGrid>
      <w:tr w:rsidR="00CA5EAB" w:rsidRPr="00CA5EAB" w14:paraId="3135F1A4" w14:textId="77777777" w:rsidTr="009C65CE">
        <w:trPr>
          <w:trHeight w:val="315"/>
        </w:trPr>
        <w:tc>
          <w:tcPr>
            <w:tcW w:w="1200" w:type="dxa"/>
            <w:tcBorders>
              <w:top w:val="single" w:sz="8" w:space="0" w:color="FFFFFF"/>
              <w:left w:val="single" w:sz="8" w:space="0" w:color="FFFFFF"/>
              <w:bottom w:val="single" w:sz="8" w:space="0" w:color="FFFFFF"/>
              <w:right w:val="nil"/>
            </w:tcBorders>
            <w:shd w:val="clear" w:color="000000" w:fill="70AD47"/>
            <w:noWrap/>
            <w:vAlign w:val="center"/>
            <w:hideMark/>
          </w:tcPr>
          <w:p w14:paraId="7A1D911E" w14:textId="77777777" w:rsidR="00CA5EAB" w:rsidRPr="00CA5EAB" w:rsidRDefault="00CA5EAB" w:rsidP="00CA5EAB">
            <w:pPr>
              <w:spacing w:after="0" w:line="240" w:lineRule="auto"/>
              <w:ind w:left="0" w:firstLine="0"/>
              <w:jc w:val="center"/>
              <w:rPr>
                <w:rFonts w:ascii="Calibri" w:eastAsia="Times New Roman" w:hAnsi="Calibri" w:cs="Times New Roman"/>
                <w:b/>
                <w:bCs/>
                <w:color w:val="FFFFFF"/>
                <w:sz w:val="22"/>
              </w:rPr>
            </w:pPr>
            <w:r w:rsidRPr="00CA5EAB">
              <w:rPr>
                <w:rFonts w:ascii="Calibri" w:eastAsia="Times New Roman" w:hAnsi="Calibri" w:cs="Times New Roman"/>
                <w:b/>
                <w:bCs/>
                <w:color w:val="FFFFFF"/>
                <w:sz w:val="22"/>
              </w:rPr>
              <w:t>Ítem</w:t>
            </w:r>
          </w:p>
        </w:tc>
        <w:tc>
          <w:tcPr>
            <w:tcW w:w="4886" w:type="dxa"/>
            <w:tcBorders>
              <w:top w:val="single" w:sz="8" w:space="0" w:color="FFFFFF"/>
              <w:left w:val="nil"/>
              <w:bottom w:val="single" w:sz="8" w:space="0" w:color="FFFFFF"/>
              <w:right w:val="nil"/>
            </w:tcBorders>
            <w:shd w:val="clear" w:color="000000" w:fill="70AD47"/>
            <w:noWrap/>
            <w:vAlign w:val="center"/>
            <w:hideMark/>
          </w:tcPr>
          <w:p w14:paraId="5B552E6C" w14:textId="77777777" w:rsidR="00CA5EAB" w:rsidRPr="00CA5EAB" w:rsidRDefault="00CA5EAB" w:rsidP="00CA5EAB">
            <w:pPr>
              <w:spacing w:after="0" w:line="240" w:lineRule="auto"/>
              <w:ind w:left="0" w:firstLine="0"/>
              <w:jc w:val="center"/>
              <w:rPr>
                <w:rFonts w:ascii="Calibri" w:eastAsia="Times New Roman" w:hAnsi="Calibri" w:cs="Times New Roman"/>
                <w:b/>
                <w:bCs/>
                <w:color w:val="FFFFFF"/>
                <w:sz w:val="22"/>
              </w:rPr>
            </w:pPr>
            <w:proofErr w:type="gramStart"/>
            <w:r w:rsidRPr="00CA5EAB">
              <w:rPr>
                <w:rFonts w:ascii="Calibri" w:eastAsia="Times New Roman" w:hAnsi="Calibri" w:cs="Times New Roman"/>
                <w:b/>
                <w:bCs/>
                <w:color w:val="FFFFFF"/>
                <w:sz w:val="22"/>
              </w:rPr>
              <w:t>Actividades a Desarrollar</w:t>
            </w:r>
            <w:proofErr w:type="gramEnd"/>
          </w:p>
        </w:tc>
        <w:tc>
          <w:tcPr>
            <w:tcW w:w="3543" w:type="dxa"/>
            <w:tcBorders>
              <w:top w:val="single" w:sz="8" w:space="0" w:color="FFFFFF"/>
              <w:left w:val="nil"/>
              <w:bottom w:val="single" w:sz="8" w:space="0" w:color="FFFFFF"/>
              <w:right w:val="single" w:sz="8" w:space="0" w:color="FFFFFF"/>
            </w:tcBorders>
            <w:shd w:val="clear" w:color="000000" w:fill="70AD47"/>
            <w:noWrap/>
            <w:vAlign w:val="center"/>
            <w:hideMark/>
          </w:tcPr>
          <w:p w14:paraId="6DE2CF41" w14:textId="77777777" w:rsidR="00CA5EAB" w:rsidRPr="00CA5EAB" w:rsidRDefault="00CA5EAB" w:rsidP="00CA5EAB">
            <w:pPr>
              <w:spacing w:after="0" w:line="240" w:lineRule="auto"/>
              <w:ind w:left="0" w:firstLine="0"/>
              <w:jc w:val="center"/>
              <w:rPr>
                <w:rFonts w:ascii="Calibri" w:eastAsia="Times New Roman" w:hAnsi="Calibri" w:cs="Times New Roman"/>
                <w:b/>
                <w:bCs/>
                <w:color w:val="FFFFFF"/>
                <w:sz w:val="22"/>
              </w:rPr>
            </w:pPr>
            <w:r w:rsidRPr="00CA5EAB">
              <w:rPr>
                <w:rFonts w:ascii="Calibri" w:eastAsia="Times New Roman" w:hAnsi="Calibri" w:cs="Times New Roman"/>
                <w:b/>
                <w:bCs/>
                <w:color w:val="FFFFFF"/>
                <w:sz w:val="22"/>
              </w:rPr>
              <w:t>Responsables</w:t>
            </w:r>
          </w:p>
        </w:tc>
      </w:tr>
      <w:tr w:rsidR="00CA5EAB" w:rsidRPr="00CA5EAB" w14:paraId="6B69A188" w14:textId="77777777" w:rsidTr="009C65CE">
        <w:trPr>
          <w:trHeight w:val="989"/>
        </w:trPr>
        <w:tc>
          <w:tcPr>
            <w:tcW w:w="1200" w:type="dxa"/>
            <w:tcBorders>
              <w:top w:val="nil"/>
              <w:left w:val="single" w:sz="8" w:space="0" w:color="FFFFFF"/>
              <w:bottom w:val="single" w:sz="8" w:space="0" w:color="FFFFFF"/>
              <w:right w:val="single" w:sz="8" w:space="0" w:color="FFFFFF"/>
            </w:tcBorders>
            <w:shd w:val="clear" w:color="000000" w:fill="70AD47"/>
            <w:vAlign w:val="center"/>
            <w:hideMark/>
          </w:tcPr>
          <w:p w14:paraId="7D83F252" w14:textId="77777777" w:rsidR="00CA5EAB" w:rsidRPr="00CA5EAB" w:rsidRDefault="00CA5EAB" w:rsidP="00CA5EAB">
            <w:pPr>
              <w:spacing w:after="0" w:line="240" w:lineRule="auto"/>
              <w:ind w:left="0" w:firstLine="0"/>
              <w:jc w:val="center"/>
              <w:rPr>
                <w:rFonts w:ascii="Calibri" w:eastAsia="Times New Roman" w:hAnsi="Calibri" w:cs="Times New Roman"/>
                <w:b/>
                <w:bCs/>
                <w:sz w:val="22"/>
              </w:rPr>
            </w:pPr>
            <w:r w:rsidRPr="00CA5EAB">
              <w:rPr>
                <w:rFonts w:ascii="Calibri" w:eastAsia="Times New Roman" w:hAnsi="Calibri" w:cs="Times New Roman"/>
                <w:b/>
                <w:bCs/>
                <w:sz w:val="22"/>
              </w:rPr>
              <w:t>1</w:t>
            </w:r>
          </w:p>
        </w:tc>
        <w:tc>
          <w:tcPr>
            <w:tcW w:w="4886" w:type="dxa"/>
            <w:tcBorders>
              <w:top w:val="nil"/>
              <w:left w:val="nil"/>
              <w:bottom w:val="single" w:sz="8" w:space="0" w:color="FFFFFF"/>
              <w:right w:val="single" w:sz="8" w:space="0" w:color="FFFFFF"/>
            </w:tcBorders>
            <w:shd w:val="clear" w:color="000000" w:fill="C5E0B3"/>
            <w:vAlign w:val="center"/>
            <w:hideMark/>
          </w:tcPr>
          <w:p w14:paraId="49F43A83"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 xml:space="preserve">Estructurar la auditoría, </w:t>
            </w:r>
            <w:r w:rsidR="004E2E56" w:rsidRPr="00CA5EAB">
              <w:rPr>
                <w:rFonts w:ascii="Calibri" w:eastAsia="Times New Roman" w:hAnsi="Calibri" w:cs="Times New Roman"/>
                <w:sz w:val="22"/>
              </w:rPr>
              <w:t>actualización</w:t>
            </w:r>
            <w:r w:rsidRPr="00CA5EAB">
              <w:rPr>
                <w:rFonts w:ascii="Calibri" w:eastAsia="Times New Roman" w:hAnsi="Calibri" w:cs="Times New Roman"/>
                <w:sz w:val="22"/>
              </w:rPr>
              <w:t xml:space="preserve"> de procedimientos, para identificar cada uno de los componentes a evaluar de la Gestión Documental.</w:t>
            </w:r>
          </w:p>
        </w:tc>
        <w:tc>
          <w:tcPr>
            <w:tcW w:w="3543" w:type="dxa"/>
            <w:tcBorders>
              <w:top w:val="nil"/>
              <w:left w:val="nil"/>
              <w:bottom w:val="single" w:sz="8" w:space="0" w:color="FFFFFF"/>
              <w:right w:val="single" w:sz="8" w:space="0" w:color="FFFFFF"/>
            </w:tcBorders>
            <w:shd w:val="clear" w:color="000000" w:fill="C5E0B3"/>
            <w:vAlign w:val="center"/>
            <w:hideMark/>
          </w:tcPr>
          <w:p w14:paraId="39757DD8"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 xml:space="preserve">Sistema </w:t>
            </w:r>
            <w:r w:rsidR="009C65CE" w:rsidRPr="00CA5EAB">
              <w:rPr>
                <w:rFonts w:ascii="Calibri" w:eastAsia="Times New Roman" w:hAnsi="Calibri" w:cs="Times New Roman"/>
                <w:sz w:val="22"/>
              </w:rPr>
              <w:t>Gestión</w:t>
            </w:r>
            <w:r w:rsidRPr="00CA5EAB">
              <w:rPr>
                <w:rFonts w:ascii="Calibri" w:eastAsia="Times New Roman" w:hAnsi="Calibri" w:cs="Times New Roman"/>
                <w:sz w:val="22"/>
              </w:rPr>
              <w:t xml:space="preserve"> de la Calidad / Oficina Control Interno</w:t>
            </w:r>
          </w:p>
        </w:tc>
      </w:tr>
      <w:tr w:rsidR="00CA5EAB" w:rsidRPr="00CA5EAB" w14:paraId="0D00B932" w14:textId="77777777" w:rsidTr="009C65CE">
        <w:trPr>
          <w:trHeight w:val="915"/>
        </w:trPr>
        <w:tc>
          <w:tcPr>
            <w:tcW w:w="1200" w:type="dxa"/>
            <w:tcBorders>
              <w:top w:val="nil"/>
              <w:left w:val="single" w:sz="8" w:space="0" w:color="FFFFFF"/>
              <w:bottom w:val="single" w:sz="8" w:space="0" w:color="FFFFFF"/>
              <w:right w:val="single" w:sz="8" w:space="0" w:color="FFFFFF"/>
            </w:tcBorders>
            <w:shd w:val="clear" w:color="000000" w:fill="70AD47"/>
            <w:noWrap/>
            <w:vAlign w:val="center"/>
            <w:hideMark/>
          </w:tcPr>
          <w:p w14:paraId="4E66C4FC" w14:textId="77777777" w:rsidR="00CA5EAB" w:rsidRPr="00CA5EAB" w:rsidRDefault="00CA5EAB" w:rsidP="00CA5EAB">
            <w:pPr>
              <w:spacing w:after="0" w:line="240" w:lineRule="auto"/>
              <w:ind w:left="0" w:firstLine="0"/>
              <w:jc w:val="center"/>
              <w:rPr>
                <w:rFonts w:ascii="Calibri" w:eastAsia="Times New Roman" w:hAnsi="Calibri" w:cs="Times New Roman"/>
                <w:b/>
                <w:bCs/>
                <w:sz w:val="22"/>
              </w:rPr>
            </w:pPr>
            <w:r w:rsidRPr="00CA5EAB">
              <w:rPr>
                <w:rFonts w:ascii="Calibri" w:eastAsia="Times New Roman" w:hAnsi="Calibri" w:cs="Times New Roman"/>
                <w:b/>
                <w:bCs/>
                <w:sz w:val="22"/>
              </w:rPr>
              <w:lastRenderedPageBreak/>
              <w:t>2</w:t>
            </w:r>
          </w:p>
        </w:tc>
        <w:tc>
          <w:tcPr>
            <w:tcW w:w="4886" w:type="dxa"/>
            <w:tcBorders>
              <w:top w:val="nil"/>
              <w:left w:val="nil"/>
              <w:bottom w:val="single" w:sz="8" w:space="0" w:color="FFFFFF"/>
              <w:right w:val="single" w:sz="8" w:space="0" w:color="FFFFFF"/>
            </w:tcBorders>
            <w:shd w:val="clear" w:color="000000" w:fill="E2EFD9"/>
            <w:vAlign w:val="center"/>
            <w:hideMark/>
          </w:tcPr>
          <w:p w14:paraId="579FC4A6"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 xml:space="preserve">Generar los indicadores de </w:t>
            </w:r>
            <w:r w:rsidR="004E2E56" w:rsidRPr="00CA5EAB">
              <w:rPr>
                <w:rFonts w:ascii="Calibri" w:eastAsia="Times New Roman" w:hAnsi="Calibri" w:cs="Times New Roman"/>
                <w:sz w:val="22"/>
              </w:rPr>
              <w:t>gestión</w:t>
            </w:r>
            <w:r w:rsidRPr="00CA5EAB">
              <w:rPr>
                <w:rFonts w:ascii="Calibri" w:eastAsia="Times New Roman" w:hAnsi="Calibri" w:cs="Times New Roman"/>
                <w:sz w:val="22"/>
              </w:rPr>
              <w:t xml:space="preserve"> para la evaluación del proceso de gestión documental.</w:t>
            </w:r>
          </w:p>
        </w:tc>
        <w:tc>
          <w:tcPr>
            <w:tcW w:w="3543" w:type="dxa"/>
            <w:tcBorders>
              <w:top w:val="nil"/>
              <w:left w:val="nil"/>
              <w:bottom w:val="single" w:sz="8" w:space="0" w:color="FFFFFF"/>
              <w:right w:val="single" w:sz="8" w:space="0" w:color="FFFFFF"/>
            </w:tcBorders>
            <w:shd w:val="clear" w:color="000000" w:fill="E2EFD9"/>
            <w:vAlign w:val="center"/>
            <w:hideMark/>
          </w:tcPr>
          <w:p w14:paraId="2747EAA0" w14:textId="77777777" w:rsidR="00CA5EAB" w:rsidRPr="00CA5EAB" w:rsidRDefault="009C65CE" w:rsidP="00CA5EAB">
            <w:pPr>
              <w:spacing w:after="0" w:line="240" w:lineRule="auto"/>
              <w:ind w:left="0" w:firstLine="0"/>
              <w:jc w:val="left"/>
              <w:rPr>
                <w:rFonts w:ascii="Calibri" w:eastAsia="Times New Roman" w:hAnsi="Calibri" w:cs="Times New Roman"/>
                <w:sz w:val="22"/>
              </w:rPr>
            </w:pPr>
            <w:r>
              <w:rPr>
                <w:rFonts w:ascii="Calibri" w:eastAsia="Times New Roman" w:hAnsi="Calibri" w:cs="Times New Roman"/>
                <w:sz w:val="22"/>
              </w:rPr>
              <w:t>Subge</w:t>
            </w:r>
            <w:r w:rsidR="00CA5EAB" w:rsidRPr="00CA5EAB">
              <w:rPr>
                <w:rFonts w:ascii="Calibri" w:eastAsia="Times New Roman" w:hAnsi="Calibri" w:cs="Times New Roman"/>
                <w:sz w:val="22"/>
              </w:rPr>
              <w:t xml:space="preserve">rencia Administrativa y Financiera / Sistema </w:t>
            </w:r>
            <w:r w:rsidRPr="00CA5EAB">
              <w:rPr>
                <w:rFonts w:ascii="Calibri" w:eastAsia="Times New Roman" w:hAnsi="Calibri" w:cs="Times New Roman"/>
                <w:sz w:val="22"/>
              </w:rPr>
              <w:t>Gestión</w:t>
            </w:r>
            <w:r w:rsidR="00CA5EAB" w:rsidRPr="00CA5EAB">
              <w:rPr>
                <w:rFonts w:ascii="Calibri" w:eastAsia="Times New Roman" w:hAnsi="Calibri" w:cs="Times New Roman"/>
                <w:sz w:val="22"/>
              </w:rPr>
              <w:t xml:space="preserve"> de la Calidad / </w:t>
            </w:r>
            <w:r w:rsidRPr="00CA5EAB">
              <w:rPr>
                <w:rFonts w:ascii="Calibri" w:eastAsia="Times New Roman" w:hAnsi="Calibri" w:cs="Times New Roman"/>
                <w:sz w:val="22"/>
              </w:rPr>
              <w:t>Líder</w:t>
            </w:r>
            <w:r w:rsidR="00CA5EAB" w:rsidRPr="00CA5EAB">
              <w:rPr>
                <w:rFonts w:ascii="Calibri" w:eastAsia="Times New Roman" w:hAnsi="Calibri" w:cs="Times New Roman"/>
                <w:sz w:val="22"/>
              </w:rPr>
              <w:t xml:space="preserve"> </w:t>
            </w:r>
            <w:r w:rsidRPr="00CA5EAB">
              <w:rPr>
                <w:rFonts w:ascii="Calibri" w:eastAsia="Times New Roman" w:hAnsi="Calibri" w:cs="Times New Roman"/>
                <w:sz w:val="22"/>
              </w:rPr>
              <w:t>gestión</w:t>
            </w:r>
            <w:r w:rsidR="00CA5EAB" w:rsidRPr="00CA5EAB">
              <w:rPr>
                <w:rFonts w:ascii="Calibri" w:eastAsia="Times New Roman" w:hAnsi="Calibri" w:cs="Times New Roman"/>
                <w:sz w:val="22"/>
              </w:rPr>
              <w:t xml:space="preserve"> Documental</w:t>
            </w:r>
          </w:p>
        </w:tc>
      </w:tr>
      <w:tr w:rsidR="00CA5EAB" w:rsidRPr="00CA5EAB" w14:paraId="05393088" w14:textId="77777777" w:rsidTr="009C65CE">
        <w:trPr>
          <w:trHeight w:val="1159"/>
        </w:trPr>
        <w:tc>
          <w:tcPr>
            <w:tcW w:w="1200" w:type="dxa"/>
            <w:tcBorders>
              <w:top w:val="nil"/>
              <w:left w:val="single" w:sz="8" w:space="0" w:color="FFFFFF"/>
              <w:bottom w:val="single" w:sz="8" w:space="0" w:color="FFFFFF"/>
              <w:right w:val="single" w:sz="8" w:space="0" w:color="FFFFFF"/>
            </w:tcBorders>
            <w:shd w:val="clear" w:color="000000" w:fill="70AD47"/>
            <w:noWrap/>
            <w:vAlign w:val="center"/>
            <w:hideMark/>
          </w:tcPr>
          <w:p w14:paraId="6FCD6810" w14:textId="77777777" w:rsidR="00CA5EAB" w:rsidRPr="00CA5EAB" w:rsidRDefault="00CA5EAB" w:rsidP="00CA5EAB">
            <w:pPr>
              <w:spacing w:after="0" w:line="240" w:lineRule="auto"/>
              <w:ind w:left="0" w:firstLine="0"/>
              <w:jc w:val="center"/>
              <w:rPr>
                <w:rFonts w:ascii="Calibri" w:eastAsia="Times New Roman" w:hAnsi="Calibri" w:cs="Times New Roman"/>
                <w:b/>
                <w:bCs/>
                <w:sz w:val="22"/>
              </w:rPr>
            </w:pPr>
            <w:r w:rsidRPr="00CA5EAB">
              <w:rPr>
                <w:rFonts w:ascii="Calibri" w:eastAsia="Times New Roman" w:hAnsi="Calibri" w:cs="Times New Roman"/>
                <w:b/>
                <w:bCs/>
                <w:sz w:val="22"/>
              </w:rPr>
              <w:t>3</w:t>
            </w:r>
          </w:p>
        </w:tc>
        <w:tc>
          <w:tcPr>
            <w:tcW w:w="4886" w:type="dxa"/>
            <w:tcBorders>
              <w:top w:val="nil"/>
              <w:left w:val="nil"/>
              <w:bottom w:val="single" w:sz="8" w:space="0" w:color="FFFFFF"/>
              <w:right w:val="single" w:sz="8" w:space="0" w:color="FFFFFF"/>
            </w:tcBorders>
            <w:shd w:val="clear" w:color="000000" w:fill="C5E0B3"/>
            <w:vAlign w:val="center"/>
            <w:hideMark/>
          </w:tcPr>
          <w:p w14:paraId="361E10CB"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Diseñar el plan de auditoría para la evaluación del proceso de Gestión Documental. Sistemas de Gestión de Registros; NTC ISO 9001:2015.</w:t>
            </w:r>
          </w:p>
        </w:tc>
        <w:tc>
          <w:tcPr>
            <w:tcW w:w="3543" w:type="dxa"/>
            <w:tcBorders>
              <w:top w:val="nil"/>
              <w:left w:val="nil"/>
              <w:bottom w:val="single" w:sz="8" w:space="0" w:color="FFFFFF"/>
              <w:right w:val="single" w:sz="8" w:space="0" w:color="FFFFFF"/>
            </w:tcBorders>
            <w:shd w:val="clear" w:color="000000" w:fill="C5E0B3"/>
            <w:vAlign w:val="center"/>
            <w:hideMark/>
          </w:tcPr>
          <w:p w14:paraId="3A7713A3"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 xml:space="preserve">Oficina Control Interno / Sistema </w:t>
            </w:r>
            <w:r w:rsidR="009C65CE" w:rsidRPr="00CA5EAB">
              <w:rPr>
                <w:rFonts w:ascii="Calibri" w:eastAsia="Times New Roman" w:hAnsi="Calibri" w:cs="Times New Roman"/>
                <w:sz w:val="22"/>
              </w:rPr>
              <w:t>gestión</w:t>
            </w:r>
            <w:r w:rsidRPr="00CA5EAB">
              <w:rPr>
                <w:rFonts w:ascii="Calibri" w:eastAsia="Times New Roman" w:hAnsi="Calibri" w:cs="Times New Roman"/>
                <w:sz w:val="22"/>
              </w:rPr>
              <w:t xml:space="preserve"> de la Calidad</w:t>
            </w:r>
          </w:p>
        </w:tc>
      </w:tr>
      <w:tr w:rsidR="00CA5EAB" w:rsidRPr="00CA5EAB" w14:paraId="590C0D0C" w14:textId="77777777" w:rsidTr="009C65CE">
        <w:trPr>
          <w:trHeight w:val="1544"/>
        </w:trPr>
        <w:tc>
          <w:tcPr>
            <w:tcW w:w="1200" w:type="dxa"/>
            <w:tcBorders>
              <w:top w:val="nil"/>
              <w:left w:val="single" w:sz="8" w:space="0" w:color="FFFFFF"/>
              <w:bottom w:val="single" w:sz="8" w:space="0" w:color="FFFFFF"/>
              <w:right w:val="single" w:sz="8" w:space="0" w:color="FFFFFF"/>
            </w:tcBorders>
            <w:shd w:val="clear" w:color="000000" w:fill="70AD47"/>
            <w:noWrap/>
            <w:vAlign w:val="center"/>
            <w:hideMark/>
          </w:tcPr>
          <w:p w14:paraId="7E077C7D" w14:textId="77777777" w:rsidR="00CA5EAB" w:rsidRPr="00CA5EAB" w:rsidRDefault="00CA5EAB" w:rsidP="00CA5EAB">
            <w:pPr>
              <w:spacing w:after="0" w:line="240" w:lineRule="auto"/>
              <w:ind w:left="0" w:firstLine="0"/>
              <w:jc w:val="center"/>
              <w:rPr>
                <w:rFonts w:ascii="Calibri" w:eastAsia="Times New Roman" w:hAnsi="Calibri" w:cs="Times New Roman"/>
                <w:b/>
                <w:bCs/>
                <w:sz w:val="22"/>
              </w:rPr>
            </w:pPr>
            <w:r w:rsidRPr="00CA5EAB">
              <w:rPr>
                <w:rFonts w:ascii="Calibri" w:eastAsia="Times New Roman" w:hAnsi="Calibri" w:cs="Times New Roman"/>
                <w:b/>
                <w:bCs/>
                <w:sz w:val="22"/>
              </w:rPr>
              <w:t>4</w:t>
            </w:r>
          </w:p>
        </w:tc>
        <w:tc>
          <w:tcPr>
            <w:tcW w:w="4886" w:type="dxa"/>
            <w:tcBorders>
              <w:top w:val="nil"/>
              <w:left w:val="nil"/>
              <w:bottom w:val="single" w:sz="8" w:space="0" w:color="FFFFFF"/>
              <w:right w:val="single" w:sz="8" w:space="0" w:color="FFFFFF"/>
            </w:tcBorders>
            <w:shd w:val="clear" w:color="000000" w:fill="E2EFD9"/>
            <w:vAlign w:val="center"/>
            <w:hideMark/>
          </w:tcPr>
          <w:p w14:paraId="003FB243"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 xml:space="preserve">Realizar las Auditorias, generar informes con los hallazgos y las no conformidades. Generar los planes de mejoramiento y realizar los respectivos seguimientos en la </w:t>
            </w:r>
            <w:r w:rsidR="009C65CE" w:rsidRPr="00CA5EAB">
              <w:rPr>
                <w:rFonts w:ascii="Calibri" w:eastAsia="Times New Roman" w:hAnsi="Calibri" w:cs="Times New Roman"/>
                <w:sz w:val="22"/>
              </w:rPr>
              <w:t>ejecución</w:t>
            </w:r>
            <w:r w:rsidRPr="00CA5EAB">
              <w:rPr>
                <w:rFonts w:ascii="Calibri" w:eastAsia="Times New Roman" w:hAnsi="Calibri" w:cs="Times New Roman"/>
                <w:sz w:val="22"/>
              </w:rPr>
              <w:t xml:space="preserve"> de los planes de mejoramiento.</w:t>
            </w:r>
          </w:p>
        </w:tc>
        <w:tc>
          <w:tcPr>
            <w:tcW w:w="3543" w:type="dxa"/>
            <w:tcBorders>
              <w:top w:val="nil"/>
              <w:left w:val="nil"/>
              <w:bottom w:val="single" w:sz="8" w:space="0" w:color="FFFFFF"/>
              <w:right w:val="single" w:sz="8" w:space="0" w:color="FFFFFF"/>
            </w:tcBorders>
            <w:shd w:val="clear" w:color="000000" w:fill="E2EFD9"/>
            <w:vAlign w:val="center"/>
            <w:hideMark/>
          </w:tcPr>
          <w:p w14:paraId="26A668B7" w14:textId="77777777" w:rsidR="00CA5EAB" w:rsidRPr="00CA5EAB" w:rsidRDefault="00CA5EAB" w:rsidP="00CA5EAB">
            <w:pPr>
              <w:spacing w:after="0" w:line="240" w:lineRule="auto"/>
              <w:ind w:left="0" w:firstLine="0"/>
              <w:jc w:val="left"/>
              <w:rPr>
                <w:rFonts w:ascii="Calibri" w:eastAsia="Times New Roman" w:hAnsi="Calibri" w:cs="Times New Roman"/>
                <w:sz w:val="22"/>
              </w:rPr>
            </w:pPr>
            <w:r w:rsidRPr="00CA5EAB">
              <w:rPr>
                <w:rFonts w:ascii="Calibri" w:eastAsia="Times New Roman" w:hAnsi="Calibri" w:cs="Times New Roman"/>
                <w:sz w:val="22"/>
              </w:rPr>
              <w:t xml:space="preserve">Gerencia General / Subgerencia Administrativa y Financiera / Sistema </w:t>
            </w:r>
            <w:r w:rsidR="009C65CE" w:rsidRPr="00CA5EAB">
              <w:rPr>
                <w:rFonts w:ascii="Calibri" w:eastAsia="Times New Roman" w:hAnsi="Calibri" w:cs="Times New Roman"/>
                <w:sz w:val="22"/>
              </w:rPr>
              <w:t>gestión</w:t>
            </w:r>
            <w:r w:rsidRPr="00CA5EAB">
              <w:rPr>
                <w:rFonts w:ascii="Calibri" w:eastAsia="Times New Roman" w:hAnsi="Calibri" w:cs="Times New Roman"/>
                <w:sz w:val="22"/>
              </w:rPr>
              <w:t xml:space="preserve"> de la Calidad / Oficina Control Interno</w:t>
            </w:r>
          </w:p>
        </w:tc>
      </w:tr>
    </w:tbl>
    <w:p w14:paraId="3E5D620C" w14:textId="77777777" w:rsidR="00F00284" w:rsidRDefault="00F00284" w:rsidP="00A3555A">
      <w:pPr>
        <w:rPr>
          <w:rFonts w:eastAsia="Times New Roman"/>
        </w:rPr>
      </w:pPr>
    </w:p>
    <w:p w14:paraId="1F873449" w14:textId="77777777" w:rsidR="002359B3" w:rsidRDefault="002359B3" w:rsidP="00A3555A">
      <w:pPr>
        <w:rPr>
          <w:rFonts w:eastAsia="Times New Roman"/>
        </w:rPr>
      </w:pPr>
    </w:p>
    <w:p w14:paraId="20EDAAC4" w14:textId="77777777" w:rsidR="009D4AA6" w:rsidRPr="00AC686B" w:rsidRDefault="00AC686B" w:rsidP="00AC686B">
      <w:pPr>
        <w:pStyle w:val="Prrafodelista"/>
        <w:numPr>
          <w:ilvl w:val="0"/>
          <w:numId w:val="12"/>
        </w:numPr>
        <w:spacing w:after="0" w:line="259" w:lineRule="auto"/>
        <w:ind w:left="567"/>
        <w:jc w:val="left"/>
        <w:outlineLvl w:val="0"/>
        <w:rPr>
          <w:rFonts w:eastAsia="Times New Roman"/>
          <w:b/>
        </w:rPr>
      </w:pPr>
      <w:bookmarkStart w:id="39" w:name="_Toc41857508"/>
      <w:r w:rsidRPr="00AC686B">
        <w:rPr>
          <w:rFonts w:eastAsia="Times New Roman"/>
          <w:b/>
        </w:rPr>
        <w:t>ARMONIZACIÓN CON LOS PLANES Y SISTEMAS DE GESTIÓN DE LA ENTIDAD</w:t>
      </w:r>
      <w:bookmarkEnd w:id="39"/>
    </w:p>
    <w:p w14:paraId="58BCD74D" w14:textId="77777777" w:rsidR="009D4AA6" w:rsidRDefault="009D4AA6">
      <w:pPr>
        <w:spacing w:after="0" w:line="259" w:lineRule="auto"/>
        <w:ind w:left="0" w:firstLine="0"/>
        <w:jc w:val="left"/>
        <w:rPr>
          <w:rFonts w:ascii="Times New Roman" w:eastAsia="Times New Roman" w:hAnsi="Times New Roman" w:cs="Times New Roman"/>
        </w:rPr>
      </w:pPr>
    </w:p>
    <w:p w14:paraId="5F9C845B" w14:textId="77777777" w:rsidR="00F86C57" w:rsidRDefault="00AC686B" w:rsidP="00E129DE">
      <w:pPr>
        <w:spacing w:after="0" w:line="259" w:lineRule="auto"/>
        <w:ind w:left="0" w:firstLine="0"/>
        <w:rPr>
          <w:rFonts w:eastAsia="Times New Roman"/>
        </w:rPr>
      </w:pPr>
      <w:r w:rsidRPr="008D73AD">
        <w:rPr>
          <w:rFonts w:eastAsia="Times New Roman"/>
        </w:rPr>
        <w:t>El Programa De Gestión Documental -  PGD del Instituto Municipal de Cultura, Recreación y Deporte de Zipaquirá IMCRDZ</w:t>
      </w:r>
      <w:r w:rsidR="008D73AD">
        <w:rPr>
          <w:rFonts w:eastAsia="Times New Roman"/>
        </w:rPr>
        <w:t xml:space="preserve">, </w:t>
      </w:r>
      <w:r w:rsidR="00F86C57">
        <w:rPr>
          <w:rFonts w:eastAsia="Times New Roman"/>
        </w:rPr>
        <w:t xml:space="preserve">hace parte integral del Sistema De Gestión de Calidad y sus procedimientos se realizan de manera transversal a los demás procesos establecidos en el Instituto, </w:t>
      </w:r>
      <w:r w:rsidR="00E129DE">
        <w:rPr>
          <w:rFonts w:eastAsia="Times New Roman"/>
        </w:rPr>
        <w:t xml:space="preserve">todo esto en pro del cumplimiento del Modelo Integrado De Planeación Y Gestión (MIPG) </w:t>
      </w:r>
      <w:r w:rsidR="00E129DE" w:rsidRPr="00E129DE">
        <w:rPr>
          <w:rFonts w:eastAsia="Times New Roman"/>
        </w:rPr>
        <w:t xml:space="preserve">el cual </w:t>
      </w:r>
      <w:r w:rsidR="00E129DE">
        <w:rPr>
          <w:rFonts w:eastAsia="Times New Roman"/>
        </w:rPr>
        <w:t xml:space="preserve">se </w:t>
      </w:r>
      <w:r w:rsidR="00E129DE" w:rsidRPr="00E129DE">
        <w:rPr>
          <w:rFonts w:eastAsia="Times New Roman"/>
        </w:rPr>
        <w:t>determina la gestión de calidad, eficiencia en uso de</w:t>
      </w:r>
      <w:r w:rsidR="00E129DE">
        <w:rPr>
          <w:rFonts w:eastAsia="Times New Roman"/>
        </w:rPr>
        <w:t xml:space="preserve"> </w:t>
      </w:r>
      <w:r w:rsidR="00E129DE" w:rsidRPr="00E129DE">
        <w:rPr>
          <w:rFonts w:eastAsia="Times New Roman"/>
        </w:rPr>
        <w:t>recursos (Cero Papel), racionalización de trámites, modernización institucional y gestión de</w:t>
      </w:r>
      <w:r w:rsidR="00E129DE">
        <w:rPr>
          <w:rFonts w:eastAsia="Times New Roman"/>
        </w:rPr>
        <w:t xml:space="preserve"> </w:t>
      </w:r>
      <w:r w:rsidR="00E129DE" w:rsidRPr="00E129DE">
        <w:rPr>
          <w:rFonts w:eastAsia="Times New Roman"/>
        </w:rPr>
        <w:t>tecnologías de información.</w:t>
      </w:r>
    </w:p>
    <w:p w14:paraId="128E79AB" w14:textId="77777777" w:rsidR="00F86C57" w:rsidRDefault="00F86C57" w:rsidP="008D73AD">
      <w:pPr>
        <w:spacing w:after="0" w:line="259" w:lineRule="auto"/>
        <w:ind w:left="0" w:firstLine="0"/>
        <w:rPr>
          <w:rFonts w:eastAsia="Times New Roman"/>
        </w:rPr>
      </w:pPr>
    </w:p>
    <w:p w14:paraId="7EDE4A18" w14:textId="77777777" w:rsidR="00E129DE" w:rsidRDefault="00E129DE" w:rsidP="008D73AD">
      <w:pPr>
        <w:spacing w:after="0" w:line="259" w:lineRule="auto"/>
        <w:ind w:left="0" w:firstLine="0"/>
        <w:rPr>
          <w:rFonts w:eastAsia="Times New Roman"/>
        </w:rPr>
      </w:pPr>
      <w:r>
        <w:rPr>
          <w:rFonts w:eastAsia="Times New Roman"/>
        </w:rPr>
        <w:t>El IMCRDZ desarrollara lo procesos y programas específicos de la gestión documental los cuales se armonizarán con los planes y sistemas del Instituto que se consideren necesarios, se identifican los siguientes:</w:t>
      </w:r>
    </w:p>
    <w:p w14:paraId="30CD64AB" w14:textId="77777777" w:rsidR="00E129DE" w:rsidRDefault="00E129DE" w:rsidP="008D73AD">
      <w:pPr>
        <w:spacing w:after="0" w:line="259" w:lineRule="auto"/>
        <w:ind w:left="0" w:firstLine="0"/>
        <w:rPr>
          <w:rFonts w:eastAsia="Times New Roman"/>
        </w:rPr>
      </w:pPr>
    </w:p>
    <w:p w14:paraId="529BC7F7" w14:textId="77777777" w:rsidR="00E129DE" w:rsidRDefault="00E129DE" w:rsidP="008D73AD">
      <w:pPr>
        <w:spacing w:after="0" w:line="259" w:lineRule="auto"/>
        <w:ind w:left="0" w:firstLine="0"/>
        <w:rPr>
          <w:rFonts w:eastAsia="Times New Roman"/>
        </w:rPr>
      </w:pPr>
      <w:r>
        <w:rPr>
          <w:rFonts w:eastAsia="Times New Roman"/>
        </w:rPr>
        <w:t>Plan de Acción Institucional</w:t>
      </w:r>
    </w:p>
    <w:p w14:paraId="3D533263" w14:textId="77777777" w:rsidR="00E129DE" w:rsidRDefault="00E129DE" w:rsidP="008D73AD">
      <w:pPr>
        <w:spacing w:after="0" w:line="259" w:lineRule="auto"/>
        <w:ind w:left="0" w:firstLine="0"/>
        <w:rPr>
          <w:rFonts w:eastAsia="Times New Roman"/>
        </w:rPr>
      </w:pPr>
      <w:r>
        <w:rPr>
          <w:rFonts w:eastAsia="Times New Roman"/>
        </w:rPr>
        <w:t>Plan de Inversión Anual Institucional</w:t>
      </w:r>
    </w:p>
    <w:p w14:paraId="3BC0C9C5" w14:textId="77777777" w:rsidR="00E129DE" w:rsidRDefault="00E129DE" w:rsidP="008D73AD">
      <w:pPr>
        <w:spacing w:after="0" w:line="259" w:lineRule="auto"/>
        <w:ind w:left="0" w:firstLine="0"/>
        <w:rPr>
          <w:rFonts w:eastAsia="Times New Roman"/>
        </w:rPr>
      </w:pPr>
      <w:r w:rsidRPr="00E129DE">
        <w:rPr>
          <w:rFonts w:eastAsia="Times New Roman"/>
        </w:rPr>
        <w:t xml:space="preserve">Plan Institucional de Archivos </w:t>
      </w:r>
      <w:r>
        <w:rPr>
          <w:rFonts w:eastAsia="Times New Roman"/>
        </w:rPr>
        <w:t>–</w:t>
      </w:r>
      <w:r w:rsidRPr="00E129DE">
        <w:rPr>
          <w:rFonts w:eastAsia="Times New Roman"/>
        </w:rPr>
        <w:t xml:space="preserve"> PINAR</w:t>
      </w:r>
    </w:p>
    <w:p w14:paraId="6E09612E" w14:textId="77777777" w:rsidR="00E129DE" w:rsidRDefault="00E129DE" w:rsidP="008D73AD">
      <w:pPr>
        <w:spacing w:after="0" w:line="259" w:lineRule="auto"/>
        <w:ind w:left="0" w:firstLine="0"/>
        <w:rPr>
          <w:rFonts w:eastAsia="Times New Roman"/>
        </w:rPr>
      </w:pPr>
      <w:r w:rsidRPr="00E129DE">
        <w:rPr>
          <w:rFonts w:eastAsia="Times New Roman"/>
        </w:rPr>
        <w:t xml:space="preserve">Modelo Integrado de Planeación y Gestión </w:t>
      </w:r>
      <w:r>
        <w:rPr>
          <w:rFonts w:eastAsia="Times New Roman"/>
        </w:rPr>
        <w:t>–</w:t>
      </w:r>
      <w:r w:rsidRPr="00E129DE">
        <w:rPr>
          <w:rFonts w:eastAsia="Times New Roman"/>
        </w:rPr>
        <w:t xml:space="preserve"> MIPG</w:t>
      </w:r>
    </w:p>
    <w:p w14:paraId="78E22103" w14:textId="77777777" w:rsidR="00E129DE" w:rsidRDefault="00E129DE" w:rsidP="008D73AD">
      <w:pPr>
        <w:spacing w:after="0" w:line="259" w:lineRule="auto"/>
        <w:ind w:left="0" w:firstLine="0"/>
        <w:rPr>
          <w:rFonts w:eastAsia="Times New Roman"/>
        </w:rPr>
      </w:pPr>
      <w:r w:rsidRPr="00E129DE">
        <w:rPr>
          <w:rFonts w:eastAsia="Times New Roman"/>
        </w:rPr>
        <w:t>Sistema de Gestión de la Calidad - SGC</w:t>
      </w:r>
    </w:p>
    <w:p w14:paraId="1619614F" w14:textId="77777777" w:rsidR="00E129DE" w:rsidRDefault="00E129DE" w:rsidP="008D73AD">
      <w:pPr>
        <w:spacing w:after="0" w:line="259" w:lineRule="auto"/>
        <w:ind w:left="0" w:firstLine="0"/>
        <w:rPr>
          <w:rFonts w:eastAsia="Times New Roman"/>
        </w:rPr>
      </w:pPr>
    </w:p>
    <w:p w14:paraId="66B6D8DB" w14:textId="77777777" w:rsidR="009D4AA6" w:rsidRDefault="006A229B" w:rsidP="003E3E23">
      <w:pPr>
        <w:pStyle w:val="Prrafodelista"/>
        <w:numPr>
          <w:ilvl w:val="0"/>
          <w:numId w:val="12"/>
        </w:numPr>
        <w:spacing w:after="0" w:line="259" w:lineRule="auto"/>
        <w:jc w:val="left"/>
        <w:outlineLvl w:val="0"/>
        <w:rPr>
          <w:rFonts w:eastAsia="Times New Roman"/>
          <w:b/>
        </w:rPr>
      </w:pPr>
      <w:bookmarkStart w:id="40" w:name="_Toc41857509"/>
      <w:r w:rsidRPr="006A229B">
        <w:rPr>
          <w:rFonts w:eastAsia="Times New Roman"/>
          <w:b/>
        </w:rPr>
        <w:t>GLOSARIO</w:t>
      </w:r>
      <w:bookmarkEnd w:id="40"/>
    </w:p>
    <w:p w14:paraId="0FAA3C80" w14:textId="77777777" w:rsidR="001F6C12" w:rsidRDefault="001F6C12" w:rsidP="001F6C12">
      <w:pPr>
        <w:pStyle w:val="Prrafodelista"/>
        <w:spacing w:after="0" w:line="259" w:lineRule="auto"/>
        <w:ind w:left="3750" w:firstLine="0"/>
        <w:jc w:val="left"/>
        <w:outlineLvl w:val="0"/>
        <w:rPr>
          <w:rFonts w:eastAsia="Times New Roman"/>
          <w:b/>
        </w:rPr>
      </w:pPr>
    </w:p>
    <w:p w14:paraId="10DFC668" w14:textId="77777777" w:rsidR="001F6C12" w:rsidRPr="006A229B" w:rsidRDefault="001F6C12" w:rsidP="00676E49">
      <w:pPr>
        <w:pStyle w:val="Prrafodelista"/>
        <w:spacing w:after="0" w:line="259" w:lineRule="auto"/>
        <w:ind w:left="3750" w:firstLine="0"/>
        <w:jc w:val="left"/>
        <w:rPr>
          <w:rFonts w:eastAsia="Times New Roman"/>
          <w:b/>
        </w:rPr>
      </w:pPr>
      <w:r>
        <w:rPr>
          <w:rFonts w:eastAsia="Times New Roman"/>
          <w:b/>
        </w:rPr>
        <w:t>A</w:t>
      </w:r>
    </w:p>
    <w:p w14:paraId="73CB3754" w14:textId="77777777" w:rsidR="009D4AA6" w:rsidRDefault="009D4AA6">
      <w:pPr>
        <w:spacing w:after="0" w:line="259" w:lineRule="auto"/>
        <w:ind w:left="0" w:firstLine="0"/>
        <w:jc w:val="left"/>
        <w:rPr>
          <w:rFonts w:ascii="Times New Roman" w:eastAsia="Times New Roman" w:hAnsi="Times New Roman" w:cs="Times New Roman"/>
        </w:rPr>
      </w:pPr>
    </w:p>
    <w:p w14:paraId="56169085" w14:textId="77777777" w:rsidR="002D710B" w:rsidRPr="002820E5" w:rsidRDefault="002D710B" w:rsidP="002820E5">
      <w:pPr>
        <w:spacing w:after="0" w:line="259" w:lineRule="auto"/>
        <w:ind w:left="0" w:firstLine="0"/>
        <w:rPr>
          <w:rFonts w:eastAsia="Times New Roman"/>
        </w:rPr>
      </w:pPr>
      <w:r w:rsidRPr="001F6C12">
        <w:rPr>
          <w:rFonts w:eastAsia="Times New Roman"/>
          <w:b/>
        </w:rPr>
        <w:lastRenderedPageBreak/>
        <w:t>Acceso a documentos de archivo</w:t>
      </w:r>
      <w:r w:rsidRPr="002820E5">
        <w:rPr>
          <w:rFonts w:eastAsia="Times New Roman"/>
        </w:rPr>
        <w:t>: Derecho de los ciudadanos a consultar la información que</w:t>
      </w:r>
      <w:r w:rsidR="002820E5">
        <w:rPr>
          <w:rFonts w:eastAsia="Times New Roman"/>
        </w:rPr>
        <w:t xml:space="preserve"> </w:t>
      </w:r>
      <w:r w:rsidRPr="002820E5">
        <w:rPr>
          <w:rFonts w:eastAsia="Times New Roman"/>
        </w:rPr>
        <w:t>conservan los archivos públicos, en los términos consagrados por la Ley.</w:t>
      </w:r>
    </w:p>
    <w:p w14:paraId="3AB313A9" w14:textId="77777777" w:rsidR="002820E5" w:rsidRPr="002820E5" w:rsidRDefault="002820E5" w:rsidP="002820E5">
      <w:pPr>
        <w:spacing w:after="0" w:line="259" w:lineRule="auto"/>
        <w:ind w:left="0" w:firstLine="0"/>
        <w:rPr>
          <w:rFonts w:eastAsia="Times New Roman"/>
        </w:rPr>
      </w:pPr>
    </w:p>
    <w:p w14:paraId="03060FF7" w14:textId="77777777" w:rsidR="002D710B" w:rsidRPr="002820E5" w:rsidRDefault="002D710B" w:rsidP="002820E5">
      <w:pPr>
        <w:spacing w:after="0" w:line="259" w:lineRule="auto"/>
        <w:ind w:left="0" w:firstLine="0"/>
        <w:rPr>
          <w:rFonts w:eastAsia="Times New Roman"/>
        </w:rPr>
      </w:pPr>
      <w:r w:rsidRPr="001F6C12">
        <w:rPr>
          <w:rFonts w:eastAsia="Times New Roman"/>
          <w:b/>
        </w:rPr>
        <w:t>Acervo documental</w:t>
      </w:r>
      <w:r w:rsidRPr="002820E5">
        <w:rPr>
          <w:rFonts w:eastAsia="Times New Roman"/>
        </w:rPr>
        <w:t>: Conjunto de documentos de un ar</w:t>
      </w:r>
      <w:r w:rsidR="002820E5">
        <w:rPr>
          <w:rFonts w:eastAsia="Times New Roman"/>
        </w:rPr>
        <w:t xml:space="preserve">chivo, conservados por su valor </w:t>
      </w:r>
      <w:r w:rsidRPr="002820E5">
        <w:rPr>
          <w:rFonts w:eastAsia="Times New Roman"/>
        </w:rPr>
        <w:t>sustantivo, histórico o cultural.</w:t>
      </w:r>
    </w:p>
    <w:p w14:paraId="1A9F3AD8" w14:textId="77777777" w:rsidR="002820E5" w:rsidRPr="002820E5" w:rsidRDefault="002820E5" w:rsidP="002820E5">
      <w:pPr>
        <w:spacing w:after="0" w:line="259" w:lineRule="auto"/>
        <w:ind w:left="0" w:firstLine="0"/>
        <w:rPr>
          <w:rFonts w:eastAsia="Times New Roman"/>
        </w:rPr>
      </w:pPr>
    </w:p>
    <w:p w14:paraId="69A12837" w14:textId="77777777" w:rsidR="002D710B" w:rsidRPr="002820E5" w:rsidRDefault="002D710B" w:rsidP="002820E5">
      <w:pPr>
        <w:spacing w:after="0" w:line="259" w:lineRule="auto"/>
        <w:ind w:left="0" w:firstLine="0"/>
        <w:rPr>
          <w:rFonts w:eastAsia="Times New Roman"/>
        </w:rPr>
      </w:pPr>
      <w:r w:rsidRPr="001F6C12">
        <w:rPr>
          <w:rFonts w:eastAsia="Times New Roman"/>
          <w:b/>
        </w:rPr>
        <w:t>Administración de archivos</w:t>
      </w:r>
      <w:r w:rsidRPr="002820E5">
        <w:rPr>
          <w:rFonts w:eastAsia="Times New Roman"/>
        </w:rPr>
        <w:t xml:space="preserve">: Conjunto de estrategias </w:t>
      </w:r>
      <w:r w:rsidR="002820E5" w:rsidRPr="002820E5">
        <w:rPr>
          <w:rFonts w:eastAsia="Times New Roman"/>
        </w:rPr>
        <w:t>organizacionales dirigidas a la planeación</w:t>
      </w:r>
      <w:r w:rsidRPr="002820E5">
        <w:rPr>
          <w:rFonts w:eastAsia="Times New Roman"/>
        </w:rPr>
        <w:t xml:space="preserve">, dirección y control de los recursos físicos, técnicos, </w:t>
      </w:r>
      <w:r w:rsidR="002820E5" w:rsidRPr="002820E5">
        <w:rPr>
          <w:rFonts w:eastAsia="Times New Roman"/>
        </w:rPr>
        <w:t xml:space="preserve">tecnológicos, financieros y del </w:t>
      </w:r>
      <w:r w:rsidRPr="002820E5">
        <w:rPr>
          <w:rFonts w:eastAsia="Times New Roman"/>
        </w:rPr>
        <w:t>talento humano, para el eficiente funcionamiento de los archivos.</w:t>
      </w:r>
    </w:p>
    <w:p w14:paraId="6690BC37" w14:textId="77777777" w:rsidR="002820E5" w:rsidRPr="002820E5" w:rsidRDefault="002820E5" w:rsidP="002820E5">
      <w:pPr>
        <w:spacing w:after="0" w:line="259" w:lineRule="auto"/>
        <w:ind w:left="0" w:firstLine="0"/>
        <w:rPr>
          <w:rFonts w:eastAsia="Times New Roman"/>
        </w:rPr>
      </w:pPr>
    </w:p>
    <w:p w14:paraId="59917BF2" w14:textId="77777777" w:rsidR="002D710B" w:rsidRPr="002820E5" w:rsidRDefault="002D710B" w:rsidP="002820E5">
      <w:pPr>
        <w:spacing w:after="0" w:line="259" w:lineRule="auto"/>
        <w:ind w:left="0" w:firstLine="0"/>
        <w:rPr>
          <w:rFonts w:eastAsia="Times New Roman"/>
        </w:rPr>
      </w:pPr>
      <w:r w:rsidRPr="001F6C12">
        <w:rPr>
          <w:rFonts w:eastAsia="Times New Roman"/>
          <w:b/>
        </w:rPr>
        <w:t>Almacenamiento de documentos</w:t>
      </w:r>
      <w:r w:rsidRPr="002820E5">
        <w:rPr>
          <w:rFonts w:eastAsia="Times New Roman"/>
        </w:rPr>
        <w:t>: Acción de guardar</w:t>
      </w:r>
      <w:r w:rsidR="002820E5">
        <w:rPr>
          <w:rFonts w:eastAsia="Times New Roman"/>
        </w:rPr>
        <w:t xml:space="preserve"> sistemáticamente documentos de </w:t>
      </w:r>
      <w:r w:rsidRPr="002820E5">
        <w:rPr>
          <w:rFonts w:eastAsia="Times New Roman"/>
        </w:rPr>
        <w:t>archivo en espacios, mobiliario y unidades de conservación apropiadas.</w:t>
      </w:r>
    </w:p>
    <w:p w14:paraId="3D4CD752" w14:textId="77777777" w:rsidR="002820E5" w:rsidRPr="002820E5" w:rsidRDefault="002820E5" w:rsidP="002820E5">
      <w:pPr>
        <w:spacing w:after="0" w:line="259" w:lineRule="auto"/>
        <w:ind w:left="0" w:firstLine="0"/>
        <w:rPr>
          <w:rFonts w:eastAsia="Times New Roman"/>
        </w:rPr>
      </w:pPr>
    </w:p>
    <w:p w14:paraId="47ED278D" w14:textId="77777777" w:rsidR="002D710B" w:rsidRPr="002820E5" w:rsidRDefault="002D710B" w:rsidP="002820E5">
      <w:pPr>
        <w:spacing w:after="0" w:line="259" w:lineRule="auto"/>
        <w:ind w:left="0" w:firstLine="0"/>
        <w:rPr>
          <w:rFonts w:eastAsia="Times New Roman"/>
        </w:rPr>
      </w:pPr>
      <w:r w:rsidRPr="001F6C12">
        <w:rPr>
          <w:rFonts w:eastAsia="Times New Roman"/>
          <w:b/>
        </w:rPr>
        <w:t>Archivista</w:t>
      </w:r>
      <w:r w:rsidRPr="002820E5">
        <w:rPr>
          <w:rFonts w:eastAsia="Times New Roman"/>
        </w:rPr>
        <w:t>: Profesional del nivel superior, graduado en archivística.</w:t>
      </w:r>
    </w:p>
    <w:p w14:paraId="70131FFD" w14:textId="77777777" w:rsidR="002820E5" w:rsidRPr="002820E5" w:rsidRDefault="002820E5" w:rsidP="002820E5">
      <w:pPr>
        <w:spacing w:after="0" w:line="259" w:lineRule="auto"/>
        <w:ind w:left="0" w:firstLine="0"/>
        <w:rPr>
          <w:rFonts w:eastAsia="Times New Roman"/>
        </w:rPr>
      </w:pPr>
    </w:p>
    <w:p w14:paraId="28BF2FF6" w14:textId="77777777" w:rsidR="002D710B" w:rsidRPr="002820E5" w:rsidRDefault="002D710B" w:rsidP="002820E5">
      <w:pPr>
        <w:spacing w:after="0" w:line="259" w:lineRule="auto"/>
        <w:ind w:left="0" w:firstLine="0"/>
        <w:rPr>
          <w:rFonts w:eastAsia="Times New Roman"/>
        </w:rPr>
      </w:pPr>
      <w:r w:rsidRPr="001F6C12">
        <w:rPr>
          <w:rFonts w:eastAsia="Times New Roman"/>
          <w:b/>
        </w:rPr>
        <w:t>Archivística</w:t>
      </w:r>
      <w:r w:rsidRPr="002820E5">
        <w:rPr>
          <w:rFonts w:eastAsia="Times New Roman"/>
        </w:rPr>
        <w:t>: Disciplina que trata los aspectos teóricos, prácticos y técnicos de los archivos.</w:t>
      </w:r>
    </w:p>
    <w:p w14:paraId="499FBE5E" w14:textId="77777777" w:rsidR="002820E5" w:rsidRPr="002820E5" w:rsidRDefault="002820E5" w:rsidP="002820E5">
      <w:pPr>
        <w:spacing w:after="0" w:line="259" w:lineRule="auto"/>
        <w:ind w:left="0" w:firstLine="0"/>
        <w:rPr>
          <w:rFonts w:eastAsia="Times New Roman"/>
        </w:rPr>
      </w:pPr>
    </w:p>
    <w:p w14:paraId="1056F95D" w14:textId="77777777" w:rsidR="002D710B" w:rsidRPr="002820E5" w:rsidRDefault="002D710B" w:rsidP="002820E5">
      <w:pPr>
        <w:spacing w:after="0" w:line="259" w:lineRule="auto"/>
        <w:ind w:left="0" w:firstLine="0"/>
        <w:rPr>
          <w:rFonts w:eastAsia="Times New Roman"/>
        </w:rPr>
      </w:pPr>
      <w:r w:rsidRPr="001F6C12">
        <w:rPr>
          <w:rFonts w:eastAsia="Times New Roman"/>
          <w:b/>
        </w:rPr>
        <w:t>Archivo</w:t>
      </w:r>
      <w:r w:rsidRPr="002820E5">
        <w:rPr>
          <w:rFonts w:eastAsia="Times New Roman"/>
        </w:rPr>
        <w:t>: Conjunto de documentos, sea cual fuere su f</w:t>
      </w:r>
      <w:r w:rsidR="002820E5">
        <w:rPr>
          <w:rFonts w:eastAsia="Times New Roman"/>
        </w:rPr>
        <w:t xml:space="preserve">echa, forma y soporte material, </w:t>
      </w:r>
      <w:r w:rsidRPr="002820E5">
        <w:rPr>
          <w:rFonts w:eastAsia="Times New Roman"/>
        </w:rPr>
        <w:t>acumulados en un proceso natural por una persona o e</w:t>
      </w:r>
      <w:r w:rsidR="002820E5">
        <w:rPr>
          <w:rFonts w:eastAsia="Times New Roman"/>
        </w:rPr>
        <w:t xml:space="preserve">ntidad pública o privada, en el </w:t>
      </w:r>
      <w:r w:rsidRPr="002820E5">
        <w:rPr>
          <w:rFonts w:eastAsia="Times New Roman"/>
        </w:rPr>
        <w:t>transcurso de su gestión, conservados respetando aquel orde</w:t>
      </w:r>
      <w:r w:rsidR="002820E5">
        <w:rPr>
          <w:rFonts w:eastAsia="Times New Roman"/>
        </w:rPr>
        <w:t xml:space="preserve">n para servir como testimonio e </w:t>
      </w:r>
      <w:r w:rsidRPr="002820E5">
        <w:rPr>
          <w:rFonts w:eastAsia="Times New Roman"/>
        </w:rPr>
        <w:t>información a la persona o institución que los produce y a los c</w:t>
      </w:r>
      <w:r w:rsidR="002820E5" w:rsidRPr="002820E5">
        <w:rPr>
          <w:rFonts w:eastAsia="Times New Roman"/>
        </w:rPr>
        <w:t xml:space="preserve">iudadanos, o como fuentes de la historia. </w:t>
      </w:r>
      <w:r w:rsidRPr="002820E5">
        <w:rPr>
          <w:rFonts w:eastAsia="Times New Roman"/>
        </w:rPr>
        <w:t>También se puede entender como la institución que</w:t>
      </w:r>
      <w:r w:rsidR="002820E5" w:rsidRPr="002820E5">
        <w:rPr>
          <w:rFonts w:eastAsia="Times New Roman"/>
        </w:rPr>
        <w:t xml:space="preserve"> ésta al servicio de la gestión </w:t>
      </w:r>
      <w:r w:rsidRPr="002820E5">
        <w:rPr>
          <w:rFonts w:eastAsia="Times New Roman"/>
        </w:rPr>
        <w:t>administrativa, la información, la investigación y la cultura.</w:t>
      </w:r>
    </w:p>
    <w:p w14:paraId="73A916C2" w14:textId="77777777" w:rsidR="002820E5" w:rsidRPr="002820E5" w:rsidRDefault="002820E5" w:rsidP="002820E5">
      <w:pPr>
        <w:spacing w:after="0" w:line="259" w:lineRule="auto"/>
        <w:ind w:left="0" w:firstLine="0"/>
        <w:rPr>
          <w:rFonts w:eastAsia="Times New Roman"/>
        </w:rPr>
      </w:pPr>
    </w:p>
    <w:p w14:paraId="38DB1699" w14:textId="77777777" w:rsidR="002D710B" w:rsidRPr="002820E5" w:rsidRDefault="002D710B" w:rsidP="002820E5">
      <w:pPr>
        <w:spacing w:after="0" w:line="259" w:lineRule="auto"/>
        <w:ind w:left="0" w:firstLine="0"/>
        <w:rPr>
          <w:rFonts w:eastAsia="Times New Roman"/>
        </w:rPr>
      </w:pPr>
      <w:r w:rsidRPr="001F6C12">
        <w:rPr>
          <w:rFonts w:eastAsia="Times New Roman"/>
          <w:b/>
        </w:rPr>
        <w:t>Archivo central</w:t>
      </w:r>
      <w:r w:rsidRPr="002820E5">
        <w:rPr>
          <w:rFonts w:eastAsia="Times New Roman"/>
        </w:rPr>
        <w:t>: Unidad administrativa que coordina y co</w:t>
      </w:r>
      <w:r w:rsidR="002820E5">
        <w:rPr>
          <w:rFonts w:eastAsia="Times New Roman"/>
        </w:rPr>
        <w:t xml:space="preserve">ntrola el funcionamiento de los </w:t>
      </w:r>
      <w:r w:rsidRPr="002820E5">
        <w:rPr>
          <w:rFonts w:eastAsia="Times New Roman"/>
        </w:rPr>
        <w:t>archivos de gestión y reúne los documentos transferidos por l</w:t>
      </w:r>
      <w:r w:rsidR="002820E5" w:rsidRPr="002820E5">
        <w:rPr>
          <w:rFonts w:eastAsia="Times New Roman"/>
        </w:rPr>
        <w:t xml:space="preserve">os mismos una vez finalizado su </w:t>
      </w:r>
      <w:r w:rsidRPr="002820E5">
        <w:rPr>
          <w:rFonts w:eastAsia="Times New Roman"/>
        </w:rPr>
        <w:t>trámite y cuando su consulta es constante.</w:t>
      </w:r>
    </w:p>
    <w:p w14:paraId="47FECAD1" w14:textId="77777777" w:rsidR="002820E5" w:rsidRPr="002820E5" w:rsidRDefault="002820E5" w:rsidP="002820E5">
      <w:pPr>
        <w:spacing w:after="0" w:line="259" w:lineRule="auto"/>
        <w:ind w:left="0" w:firstLine="0"/>
        <w:rPr>
          <w:rFonts w:eastAsia="Times New Roman"/>
        </w:rPr>
      </w:pPr>
    </w:p>
    <w:p w14:paraId="14B78899" w14:textId="77777777" w:rsidR="009D4AA6" w:rsidRDefault="002D710B" w:rsidP="002820E5">
      <w:pPr>
        <w:spacing w:after="0" w:line="259" w:lineRule="auto"/>
        <w:ind w:left="0" w:firstLine="0"/>
        <w:rPr>
          <w:rFonts w:eastAsia="Times New Roman"/>
        </w:rPr>
      </w:pPr>
      <w:r w:rsidRPr="001F6C12">
        <w:rPr>
          <w:rFonts w:eastAsia="Times New Roman"/>
          <w:b/>
        </w:rPr>
        <w:t>Archivo de gestión</w:t>
      </w:r>
      <w:r w:rsidRPr="002820E5">
        <w:rPr>
          <w:rFonts w:eastAsia="Times New Roman"/>
        </w:rPr>
        <w:t>: Archivo de la oficina productora que reú</w:t>
      </w:r>
      <w:r w:rsidR="002820E5" w:rsidRPr="002820E5">
        <w:rPr>
          <w:rFonts w:eastAsia="Times New Roman"/>
        </w:rPr>
        <w:t xml:space="preserve">ne su documentación en trámite, </w:t>
      </w:r>
      <w:r w:rsidRPr="002820E5">
        <w:rPr>
          <w:rFonts w:eastAsia="Times New Roman"/>
        </w:rPr>
        <w:t>sometida a continua utilización y consulta administrativa.</w:t>
      </w:r>
    </w:p>
    <w:p w14:paraId="600012CC" w14:textId="77777777" w:rsidR="002820E5" w:rsidRDefault="002820E5" w:rsidP="002820E5">
      <w:pPr>
        <w:spacing w:after="0" w:line="259" w:lineRule="auto"/>
        <w:ind w:left="0" w:firstLine="0"/>
        <w:rPr>
          <w:rFonts w:eastAsia="Times New Roman"/>
        </w:rPr>
      </w:pPr>
    </w:p>
    <w:p w14:paraId="7DDE054E" w14:textId="77777777" w:rsidR="002820E5" w:rsidRDefault="002820E5" w:rsidP="002820E5">
      <w:pPr>
        <w:spacing w:after="0" w:line="259" w:lineRule="auto"/>
        <w:ind w:left="0" w:firstLine="0"/>
        <w:rPr>
          <w:rFonts w:eastAsia="Times New Roman"/>
        </w:rPr>
      </w:pPr>
      <w:r w:rsidRPr="001F6C12">
        <w:rPr>
          <w:rFonts w:eastAsia="Times New Roman"/>
          <w:b/>
        </w:rPr>
        <w:t>Archivo del orden departamental</w:t>
      </w:r>
      <w:r w:rsidRPr="002820E5">
        <w:rPr>
          <w:rFonts w:eastAsia="Times New Roman"/>
        </w:rPr>
        <w:t>: Archivo integrado por fondos documentales procedentes</w:t>
      </w:r>
      <w:r>
        <w:rPr>
          <w:rFonts w:eastAsia="Times New Roman"/>
        </w:rPr>
        <w:t xml:space="preserve"> </w:t>
      </w:r>
      <w:r w:rsidRPr="002820E5">
        <w:rPr>
          <w:rFonts w:eastAsia="Times New Roman"/>
        </w:rPr>
        <w:t>de organismos del orden departamental y por aquellos que recibe en custodia.</w:t>
      </w:r>
    </w:p>
    <w:p w14:paraId="497E8270" w14:textId="77777777" w:rsidR="002820E5" w:rsidRPr="002820E5" w:rsidRDefault="002820E5" w:rsidP="002820E5">
      <w:pPr>
        <w:spacing w:after="0" w:line="259" w:lineRule="auto"/>
        <w:ind w:left="0" w:firstLine="0"/>
        <w:rPr>
          <w:rFonts w:eastAsia="Times New Roman"/>
        </w:rPr>
      </w:pPr>
    </w:p>
    <w:p w14:paraId="155EDB55" w14:textId="77777777" w:rsidR="002820E5" w:rsidRDefault="002820E5" w:rsidP="002820E5">
      <w:pPr>
        <w:spacing w:after="0" w:line="259" w:lineRule="auto"/>
        <w:ind w:left="0" w:firstLine="0"/>
        <w:rPr>
          <w:rFonts w:eastAsia="Times New Roman"/>
        </w:rPr>
      </w:pPr>
      <w:r w:rsidRPr="001F6C12">
        <w:rPr>
          <w:rFonts w:eastAsia="Times New Roman"/>
          <w:b/>
        </w:rPr>
        <w:lastRenderedPageBreak/>
        <w:t>Archivo del orden distrital</w:t>
      </w:r>
      <w:r w:rsidRPr="002820E5">
        <w:rPr>
          <w:rFonts w:eastAsia="Times New Roman"/>
        </w:rPr>
        <w:t xml:space="preserve">: Archivo integrado por fondos </w:t>
      </w:r>
      <w:r>
        <w:rPr>
          <w:rFonts w:eastAsia="Times New Roman"/>
        </w:rPr>
        <w:t xml:space="preserve">documentales procedentes de los </w:t>
      </w:r>
      <w:r w:rsidRPr="002820E5">
        <w:rPr>
          <w:rFonts w:eastAsia="Times New Roman"/>
        </w:rPr>
        <w:t>organismos del orden distrital y por aquellos que recibe en custodia.</w:t>
      </w:r>
    </w:p>
    <w:p w14:paraId="7310FAC8" w14:textId="77777777" w:rsidR="002820E5" w:rsidRPr="002820E5" w:rsidRDefault="002820E5" w:rsidP="002820E5">
      <w:pPr>
        <w:spacing w:after="0" w:line="259" w:lineRule="auto"/>
        <w:ind w:left="0" w:firstLine="0"/>
        <w:rPr>
          <w:rFonts w:eastAsia="Times New Roman"/>
        </w:rPr>
      </w:pPr>
    </w:p>
    <w:p w14:paraId="6D71BF9E" w14:textId="77777777" w:rsidR="002820E5" w:rsidRDefault="002820E5" w:rsidP="002820E5">
      <w:pPr>
        <w:spacing w:after="0" w:line="259" w:lineRule="auto"/>
        <w:ind w:left="0" w:firstLine="0"/>
        <w:rPr>
          <w:rFonts w:eastAsia="Times New Roman"/>
        </w:rPr>
      </w:pPr>
      <w:r w:rsidRPr="001F6C12">
        <w:rPr>
          <w:rFonts w:eastAsia="Times New Roman"/>
          <w:b/>
        </w:rPr>
        <w:t>Archivo del orden municipal</w:t>
      </w:r>
      <w:r w:rsidRPr="002820E5">
        <w:rPr>
          <w:rFonts w:eastAsia="Times New Roman"/>
        </w:rPr>
        <w:t xml:space="preserve">: Archivo integrado por fondos </w:t>
      </w:r>
      <w:r>
        <w:rPr>
          <w:rFonts w:eastAsia="Times New Roman"/>
        </w:rPr>
        <w:t xml:space="preserve">documentales procedentes de los </w:t>
      </w:r>
      <w:r w:rsidRPr="002820E5">
        <w:rPr>
          <w:rFonts w:eastAsia="Times New Roman"/>
        </w:rPr>
        <w:t>organismos del orden municipal y por aquellos que recibe en custodia.</w:t>
      </w:r>
    </w:p>
    <w:p w14:paraId="3FD0FF11" w14:textId="77777777" w:rsidR="002820E5" w:rsidRPr="002820E5" w:rsidRDefault="002820E5" w:rsidP="002820E5">
      <w:pPr>
        <w:spacing w:after="0" w:line="259" w:lineRule="auto"/>
        <w:ind w:left="0" w:firstLine="0"/>
        <w:rPr>
          <w:rFonts w:eastAsia="Times New Roman"/>
        </w:rPr>
      </w:pPr>
    </w:p>
    <w:p w14:paraId="4FD613F4" w14:textId="77777777" w:rsidR="002820E5" w:rsidRDefault="002820E5" w:rsidP="002820E5">
      <w:pPr>
        <w:spacing w:after="0" w:line="259" w:lineRule="auto"/>
        <w:ind w:left="0" w:firstLine="0"/>
        <w:rPr>
          <w:rFonts w:eastAsia="Times New Roman"/>
        </w:rPr>
      </w:pPr>
      <w:r w:rsidRPr="001F6C12">
        <w:rPr>
          <w:rFonts w:eastAsia="Times New Roman"/>
          <w:b/>
        </w:rPr>
        <w:t>Archivo del orden nacional</w:t>
      </w:r>
      <w:r w:rsidRPr="002820E5">
        <w:rPr>
          <w:rFonts w:eastAsia="Times New Roman"/>
        </w:rPr>
        <w:t>: Archivo integrado por los fon</w:t>
      </w:r>
      <w:r>
        <w:rPr>
          <w:rFonts w:eastAsia="Times New Roman"/>
        </w:rPr>
        <w:t xml:space="preserve">dos documentales procedentes de </w:t>
      </w:r>
      <w:r w:rsidRPr="002820E5">
        <w:rPr>
          <w:rFonts w:eastAsia="Times New Roman"/>
        </w:rPr>
        <w:t>los organismos del orden nacional y por aquellos que recibe en custodia.</w:t>
      </w:r>
    </w:p>
    <w:p w14:paraId="62C85D3E" w14:textId="77777777" w:rsidR="002820E5" w:rsidRDefault="002820E5" w:rsidP="002820E5">
      <w:pPr>
        <w:spacing w:after="0" w:line="259" w:lineRule="auto"/>
        <w:ind w:left="0" w:firstLine="0"/>
        <w:rPr>
          <w:rFonts w:eastAsia="Times New Roman"/>
        </w:rPr>
      </w:pPr>
    </w:p>
    <w:p w14:paraId="3BADF90D" w14:textId="77777777" w:rsidR="002820E5" w:rsidRDefault="002820E5" w:rsidP="002820E5">
      <w:pPr>
        <w:spacing w:after="0" w:line="259" w:lineRule="auto"/>
        <w:ind w:left="0" w:firstLine="0"/>
        <w:rPr>
          <w:rFonts w:eastAsia="Times New Roman"/>
        </w:rPr>
      </w:pPr>
      <w:r w:rsidRPr="001F6C12">
        <w:rPr>
          <w:rFonts w:eastAsia="Times New Roman"/>
          <w:b/>
        </w:rPr>
        <w:t>Archivo electrónico</w:t>
      </w:r>
      <w:r w:rsidRPr="002820E5">
        <w:rPr>
          <w:rFonts w:eastAsia="Times New Roman"/>
        </w:rPr>
        <w:t>: Conjunto de documentos electrónicos p</w:t>
      </w:r>
      <w:r>
        <w:rPr>
          <w:rFonts w:eastAsia="Times New Roman"/>
        </w:rPr>
        <w:t xml:space="preserve">roducidos y tratados conforme a </w:t>
      </w:r>
      <w:r w:rsidRPr="002820E5">
        <w:rPr>
          <w:rFonts w:eastAsia="Times New Roman"/>
        </w:rPr>
        <w:t>los principios y procesos archivísticos.</w:t>
      </w:r>
    </w:p>
    <w:p w14:paraId="1C384649" w14:textId="77777777" w:rsidR="002820E5" w:rsidRPr="002820E5" w:rsidRDefault="002820E5" w:rsidP="002820E5">
      <w:pPr>
        <w:spacing w:after="0" w:line="259" w:lineRule="auto"/>
        <w:ind w:left="0" w:firstLine="0"/>
        <w:rPr>
          <w:rFonts w:eastAsia="Times New Roman"/>
        </w:rPr>
      </w:pPr>
    </w:p>
    <w:p w14:paraId="35ED1AD6" w14:textId="77777777" w:rsidR="002820E5" w:rsidRDefault="002820E5" w:rsidP="002820E5">
      <w:pPr>
        <w:spacing w:after="0" w:line="259" w:lineRule="auto"/>
        <w:ind w:left="0" w:firstLine="0"/>
        <w:rPr>
          <w:rFonts w:eastAsia="Times New Roman"/>
        </w:rPr>
      </w:pPr>
      <w:r w:rsidRPr="001F6C12">
        <w:rPr>
          <w:rFonts w:eastAsia="Times New Roman"/>
          <w:b/>
        </w:rPr>
        <w:t>Archivo general de la nación</w:t>
      </w:r>
      <w:r w:rsidRPr="002820E5">
        <w:rPr>
          <w:rFonts w:eastAsia="Times New Roman"/>
        </w:rPr>
        <w:t>: Establecimiento público en</w:t>
      </w:r>
      <w:r>
        <w:rPr>
          <w:rFonts w:eastAsia="Times New Roman"/>
        </w:rPr>
        <w:t xml:space="preserve">cargado de formular, orientar y </w:t>
      </w:r>
      <w:r w:rsidRPr="002820E5">
        <w:rPr>
          <w:rFonts w:eastAsia="Times New Roman"/>
        </w:rPr>
        <w:t>controlar la política archivística nacional. Dirige y coordina el Si</w:t>
      </w:r>
      <w:r>
        <w:rPr>
          <w:rFonts w:eastAsia="Times New Roman"/>
        </w:rPr>
        <w:t xml:space="preserve">stema Nacional de Archivos y es </w:t>
      </w:r>
      <w:r w:rsidRPr="002820E5">
        <w:rPr>
          <w:rFonts w:eastAsia="Times New Roman"/>
        </w:rPr>
        <w:t>responsable de la salvaguarda del patrimonio documental de l</w:t>
      </w:r>
      <w:r>
        <w:rPr>
          <w:rFonts w:eastAsia="Times New Roman"/>
        </w:rPr>
        <w:t xml:space="preserve">a nación y de la conservación y </w:t>
      </w:r>
      <w:r w:rsidRPr="002820E5">
        <w:rPr>
          <w:rFonts w:eastAsia="Times New Roman"/>
        </w:rPr>
        <w:t>la difusión del acervo documental que lo integra y del que se le confía en custodia.</w:t>
      </w:r>
    </w:p>
    <w:p w14:paraId="642B660C" w14:textId="77777777" w:rsidR="002820E5" w:rsidRPr="002820E5" w:rsidRDefault="002820E5" w:rsidP="002820E5">
      <w:pPr>
        <w:spacing w:after="0" w:line="259" w:lineRule="auto"/>
        <w:ind w:left="0" w:firstLine="0"/>
        <w:rPr>
          <w:rFonts w:eastAsia="Times New Roman"/>
        </w:rPr>
      </w:pPr>
    </w:p>
    <w:p w14:paraId="6FF6C02F" w14:textId="77777777" w:rsidR="002820E5" w:rsidRDefault="002820E5" w:rsidP="002820E5">
      <w:pPr>
        <w:spacing w:after="0" w:line="259" w:lineRule="auto"/>
        <w:ind w:left="0" w:firstLine="0"/>
        <w:rPr>
          <w:rFonts w:eastAsia="Times New Roman"/>
        </w:rPr>
      </w:pPr>
      <w:r w:rsidRPr="001F6C12">
        <w:rPr>
          <w:rFonts w:eastAsia="Times New Roman"/>
          <w:b/>
        </w:rPr>
        <w:t>Archivo histórico</w:t>
      </w:r>
      <w:r w:rsidRPr="002820E5">
        <w:rPr>
          <w:rFonts w:eastAsia="Times New Roman"/>
        </w:rPr>
        <w:t>: Archivo al cual se transfiere del archivo centr</w:t>
      </w:r>
      <w:r>
        <w:rPr>
          <w:rFonts w:eastAsia="Times New Roman"/>
        </w:rPr>
        <w:t xml:space="preserve">al o del archivo de gestión, la </w:t>
      </w:r>
      <w:r w:rsidRPr="002820E5">
        <w:rPr>
          <w:rFonts w:eastAsia="Times New Roman"/>
        </w:rPr>
        <w:t>documentación que, por decisión del correspondiente Comi</w:t>
      </w:r>
      <w:r>
        <w:rPr>
          <w:rFonts w:eastAsia="Times New Roman"/>
        </w:rPr>
        <w:t xml:space="preserve">té de Archivo, debe conservarse </w:t>
      </w:r>
      <w:r w:rsidRPr="002820E5">
        <w:rPr>
          <w:rFonts w:eastAsia="Times New Roman"/>
        </w:rPr>
        <w:t>permanentemente, dado el valor que adquiere para la investigación</w:t>
      </w:r>
      <w:r>
        <w:rPr>
          <w:rFonts w:eastAsia="Times New Roman"/>
        </w:rPr>
        <w:t xml:space="preserve">, la ciencia y la cultura. Este </w:t>
      </w:r>
      <w:r w:rsidRPr="002820E5">
        <w:rPr>
          <w:rFonts w:eastAsia="Times New Roman"/>
        </w:rPr>
        <w:t>tipo de archivo también puede conservar documentos his</w:t>
      </w:r>
      <w:r>
        <w:rPr>
          <w:rFonts w:eastAsia="Times New Roman"/>
        </w:rPr>
        <w:t xml:space="preserve">tóricos recibidos por donación, </w:t>
      </w:r>
      <w:r w:rsidRPr="002820E5">
        <w:rPr>
          <w:rFonts w:eastAsia="Times New Roman"/>
        </w:rPr>
        <w:t>depósito voluntario, adquisición o expropiación.</w:t>
      </w:r>
    </w:p>
    <w:p w14:paraId="6837C581" w14:textId="77777777" w:rsidR="002820E5" w:rsidRPr="002820E5" w:rsidRDefault="002820E5" w:rsidP="002820E5">
      <w:pPr>
        <w:spacing w:after="0" w:line="259" w:lineRule="auto"/>
        <w:ind w:left="0" w:firstLine="0"/>
        <w:rPr>
          <w:rFonts w:eastAsia="Times New Roman"/>
        </w:rPr>
      </w:pPr>
    </w:p>
    <w:p w14:paraId="3EA0DE93" w14:textId="77777777" w:rsidR="002820E5" w:rsidRDefault="002820E5" w:rsidP="002820E5">
      <w:pPr>
        <w:spacing w:after="0" w:line="259" w:lineRule="auto"/>
        <w:ind w:left="0" w:firstLine="0"/>
        <w:rPr>
          <w:rFonts w:eastAsia="Times New Roman"/>
        </w:rPr>
      </w:pPr>
      <w:r w:rsidRPr="001F6C12">
        <w:rPr>
          <w:rFonts w:eastAsia="Times New Roman"/>
          <w:b/>
        </w:rPr>
        <w:t>Archivo privado</w:t>
      </w:r>
      <w:r w:rsidRPr="002820E5">
        <w:rPr>
          <w:rFonts w:eastAsia="Times New Roman"/>
        </w:rPr>
        <w:t>: Conjunto de documentos producidos o recibidos por persona</w:t>
      </w:r>
      <w:r>
        <w:rPr>
          <w:rFonts w:eastAsia="Times New Roman"/>
        </w:rPr>
        <w:t xml:space="preserve">s naturales o </w:t>
      </w:r>
      <w:r w:rsidRPr="002820E5">
        <w:rPr>
          <w:rFonts w:eastAsia="Times New Roman"/>
        </w:rPr>
        <w:t>jurídicas de derecho privado en desarrollo de sus funciones o actividades.</w:t>
      </w:r>
    </w:p>
    <w:p w14:paraId="3C8778C8" w14:textId="77777777" w:rsidR="002820E5" w:rsidRPr="002820E5" w:rsidRDefault="002820E5" w:rsidP="002820E5">
      <w:pPr>
        <w:spacing w:after="0" w:line="259" w:lineRule="auto"/>
        <w:ind w:left="0" w:firstLine="0"/>
        <w:rPr>
          <w:rFonts w:eastAsia="Times New Roman"/>
        </w:rPr>
      </w:pPr>
    </w:p>
    <w:p w14:paraId="34316028" w14:textId="77777777" w:rsidR="002820E5" w:rsidRDefault="002820E5" w:rsidP="002820E5">
      <w:pPr>
        <w:spacing w:after="0" w:line="259" w:lineRule="auto"/>
        <w:ind w:left="0" w:firstLine="0"/>
        <w:rPr>
          <w:rFonts w:eastAsia="Times New Roman"/>
        </w:rPr>
      </w:pPr>
      <w:r w:rsidRPr="001F6C12">
        <w:rPr>
          <w:rFonts w:eastAsia="Times New Roman"/>
          <w:b/>
        </w:rPr>
        <w:t>Archivo privado de interés público</w:t>
      </w:r>
      <w:r w:rsidRPr="002820E5">
        <w:rPr>
          <w:rFonts w:eastAsia="Times New Roman"/>
        </w:rPr>
        <w:t>: Aquel que, por su valor para</w:t>
      </w:r>
      <w:r>
        <w:rPr>
          <w:rFonts w:eastAsia="Times New Roman"/>
        </w:rPr>
        <w:t xml:space="preserve"> la historia, la investigación, </w:t>
      </w:r>
      <w:r w:rsidRPr="002820E5">
        <w:rPr>
          <w:rFonts w:eastAsia="Times New Roman"/>
        </w:rPr>
        <w:t>la ciencia o la cultura es de interés público y declarado como tal por el legislador.</w:t>
      </w:r>
    </w:p>
    <w:p w14:paraId="6542ADA7" w14:textId="77777777" w:rsidR="002820E5" w:rsidRPr="002820E5" w:rsidRDefault="002820E5" w:rsidP="002820E5">
      <w:pPr>
        <w:spacing w:after="0" w:line="259" w:lineRule="auto"/>
        <w:ind w:left="0" w:firstLine="0"/>
        <w:rPr>
          <w:rFonts w:eastAsia="Times New Roman"/>
        </w:rPr>
      </w:pPr>
    </w:p>
    <w:p w14:paraId="4A0CD8AD" w14:textId="77777777" w:rsidR="002820E5" w:rsidRDefault="002820E5" w:rsidP="002820E5">
      <w:pPr>
        <w:spacing w:after="0" w:line="259" w:lineRule="auto"/>
        <w:ind w:left="0" w:firstLine="0"/>
        <w:rPr>
          <w:rFonts w:eastAsia="Times New Roman"/>
        </w:rPr>
      </w:pPr>
      <w:r w:rsidRPr="001F6C12">
        <w:rPr>
          <w:rFonts w:eastAsia="Times New Roman"/>
          <w:b/>
        </w:rPr>
        <w:t>Archivo público</w:t>
      </w:r>
      <w:r w:rsidRPr="002820E5">
        <w:rPr>
          <w:rFonts w:eastAsia="Times New Roman"/>
        </w:rPr>
        <w:t>: Conjunto de documentos pertenecientes a ent</w:t>
      </w:r>
      <w:r>
        <w:rPr>
          <w:rFonts w:eastAsia="Times New Roman"/>
        </w:rPr>
        <w:t xml:space="preserve">idades oficiales y aquellos que </w:t>
      </w:r>
      <w:r w:rsidRPr="002820E5">
        <w:rPr>
          <w:rFonts w:eastAsia="Times New Roman"/>
        </w:rPr>
        <w:t>se derivan de la prestación de un servicio público por entidades privadas.</w:t>
      </w:r>
    </w:p>
    <w:p w14:paraId="69E14C19" w14:textId="77777777" w:rsidR="002820E5" w:rsidRPr="002820E5" w:rsidRDefault="002820E5" w:rsidP="002820E5">
      <w:pPr>
        <w:spacing w:after="0" w:line="259" w:lineRule="auto"/>
        <w:ind w:left="0" w:firstLine="0"/>
        <w:rPr>
          <w:rFonts w:eastAsia="Times New Roman"/>
        </w:rPr>
      </w:pPr>
    </w:p>
    <w:p w14:paraId="03314077" w14:textId="77777777" w:rsidR="002820E5" w:rsidRDefault="002820E5" w:rsidP="002820E5">
      <w:pPr>
        <w:spacing w:after="0" w:line="259" w:lineRule="auto"/>
        <w:ind w:left="0" w:firstLine="0"/>
        <w:rPr>
          <w:rFonts w:eastAsia="Times New Roman"/>
        </w:rPr>
      </w:pPr>
      <w:r w:rsidRPr="001F6C12">
        <w:rPr>
          <w:rFonts w:eastAsia="Times New Roman"/>
          <w:b/>
        </w:rPr>
        <w:t>Archivo total</w:t>
      </w:r>
      <w:r w:rsidRPr="002820E5">
        <w:rPr>
          <w:rFonts w:eastAsia="Times New Roman"/>
        </w:rPr>
        <w:t>: Concepto que hace referencia al proceso integral de los docu</w:t>
      </w:r>
      <w:r>
        <w:rPr>
          <w:rFonts w:eastAsia="Times New Roman"/>
        </w:rPr>
        <w:t xml:space="preserve">mentos en su ciclo </w:t>
      </w:r>
      <w:r w:rsidRPr="002820E5">
        <w:rPr>
          <w:rFonts w:eastAsia="Times New Roman"/>
        </w:rPr>
        <w:t>vital.</w:t>
      </w:r>
    </w:p>
    <w:p w14:paraId="1382BF7E" w14:textId="77777777" w:rsidR="002820E5" w:rsidRPr="002820E5" w:rsidRDefault="002820E5" w:rsidP="002820E5">
      <w:pPr>
        <w:spacing w:after="0" w:line="259" w:lineRule="auto"/>
        <w:ind w:left="0" w:firstLine="0"/>
        <w:rPr>
          <w:rFonts w:eastAsia="Times New Roman"/>
        </w:rPr>
      </w:pPr>
    </w:p>
    <w:p w14:paraId="19F90956" w14:textId="77777777" w:rsidR="002820E5" w:rsidRDefault="002820E5" w:rsidP="002820E5">
      <w:pPr>
        <w:spacing w:after="0" w:line="259" w:lineRule="auto"/>
        <w:ind w:left="0" w:firstLine="0"/>
        <w:rPr>
          <w:rFonts w:eastAsia="Times New Roman"/>
        </w:rPr>
      </w:pPr>
      <w:r w:rsidRPr="001F6C12">
        <w:rPr>
          <w:rFonts w:eastAsia="Times New Roman"/>
          <w:b/>
        </w:rPr>
        <w:t>Asiento descriptivo</w:t>
      </w:r>
      <w:r w:rsidRPr="002820E5">
        <w:rPr>
          <w:rFonts w:eastAsia="Times New Roman"/>
        </w:rPr>
        <w:t>: Conjunto de elementos informativos que</w:t>
      </w:r>
      <w:r>
        <w:rPr>
          <w:rFonts w:eastAsia="Times New Roman"/>
        </w:rPr>
        <w:t xml:space="preserve"> individualizan las unidades de </w:t>
      </w:r>
      <w:r w:rsidRPr="002820E5">
        <w:rPr>
          <w:rFonts w:eastAsia="Times New Roman"/>
        </w:rPr>
        <w:t>descripción de un instrumento de consulta y recuperación.</w:t>
      </w:r>
    </w:p>
    <w:p w14:paraId="01E7FA71" w14:textId="77777777" w:rsidR="002820E5" w:rsidRPr="002820E5" w:rsidRDefault="002820E5" w:rsidP="002820E5">
      <w:pPr>
        <w:spacing w:after="0" w:line="259" w:lineRule="auto"/>
        <w:ind w:left="0" w:firstLine="0"/>
        <w:rPr>
          <w:rFonts w:eastAsia="Times New Roman"/>
        </w:rPr>
      </w:pPr>
    </w:p>
    <w:p w14:paraId="3B7F7E7E" w14:textId="77777777" w:rsidR="002820E5" w:rsidRPr="002820E5" w:rsidRDefault="002820E5" w:rsidP="002820E5">
      <w:pPr>
        <w:spacing w:after="0" w:line="259" w:lineRule="auto"/>
        <w:ind w:left="0" w:firstLine="0"/>
        <w:rPr>
          <w:rFonts w:eastAsia="Times New Roman"/>
        </w:rPr>
      </w:pPr>
      <w:r w:rsidRPr="001F6C12">
        <w:rPr>
          <w:rFonts w:eastAsia="Times New Roman"/>
          <w:b/>
        </w:rPr>
        <w:t>Asunto</w:t>
      </w:r>
      <w:r w:rsidRPr="002820E5">
        <w:rPr>
          <w:rFonts w:eastAsia="Times New Roman"/>
        </w:rPr>
        <w:t>: Contenido de una unidad documental generado por una acción administrativa.</w:t>
      </w:r>
    </w:p>
    <w:p w14:paraId="25247F85" w14:textId="77777777" w:rsidR="009D4AA6" w:rsidRPr="001F6C12" w:rsidRDefault="009D4AA6" w:rsidP="001F6C12">
      <w:pPr>
        <w:spacing w:after="0" w:line="259" w:lineRule="auto"/>
        <w:ind w:left="0" w:firstLine="0"/>
        <w:rPr>
          <w:rFonts w:eastAsia="Times New Roman"/>
          <w:szCs w:val="24"/>
        </w:rPr>
      </w:pPr>
    </w:p>
    <w:p w14:paraId="043CD056" w14:textId="77777777" w:rsidR="009E3382" w:rsidRPr="001F6C12" w:rsidRDefault="009E3382" w:rsidP="001F6C12">
      <w:pPr>
        <w:spacing w:after="0" w:line="259" w:lineRule="auto"/>
        <w:ind w:left="0" w:firstLine="0"/>
        <w:jc w:val="center"/>
        <w:rPr>
          <w:rFonts w:eastAsia="Times New Roman"/>
          <w:b/>
          <w:szCs w:val="24"/>
        </w:rPr>
      </w:pPr>
      <w:r w:rsidRPr="001F6C12">
        <w:rPr>
          <w:rFonts w:eastAsia="Times New Roman"/>
          <w:b/>
          <w:szCs w:val="24"/>
        </w:rPr>
        <w:t>C</w:t>
      </w:r>
    </w:p>
    <w:p w14:paraId="2C111D81" w14:textId="77777777" w:rsidR="009E3382" w:rsidRPr="001F6C12" w:rsidRDefault="009E3382" w:rsidP="001F6C12">
      <w:pPr>
        <w:spacing w:after="0" w:line="259" w:lineRule="auto"/>
        <w:ind w:left="0" w:firstLine="0"/>
        <w:rPr>
          <w:rFonts w:eastAsia="Times New Roman"/>
          <w:szCs w:val="24"/>
        </w:rPr>
      </w:pPr>
    </w:p>
    <w:p w14:paraId="27A5A26D"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Carpeta: </w:t>
      </w:r>
      <w:r w:rsidRPr="001F6C12">
        <w:rPr>
          <w:rFonts w:eastAsiaTheme="minorEastAsia"/>
          <w:color w:val="auto"/>
          <w:szCs w:val="24"/>
        </w:rPr>
        <w:t>Unidad de conservación a manera de cubierta que</w:t>
      </w:r>
      <w:r w:rsidR="001F6C12">
        <w:rPr>
          <w:rFonts w:eastAsiaTheme="minorEastAsia"/>
          <w:color w:val="auto"/>
          <w:szCs w:val="24"/>
        </w:rPr>
        <w:t xml:space="preserve"> protege los documentos para su</w:t>
      </w:r>
      <w:r w:rsidR="003229EB">
        <w:rPr>
          <w:rFonts w:eastAsiaTheme="minorEastAsia"/>
          <w:color w:val="auto"/>
          <w:szCs w:val="24"/>
        </w:rPr>
        <w:t xml:space="preserve"> </w:t>
      </w:r>
      <w:r w:rsidRPr="001F6C12">
        <w:rPr>
          <w:rFonts w:eastAsiaTheme="minorEastAsia"/>
          <w:color w:val="auto"/>
          <w:szCs w:val="24"/>
        </w:rPr>
        <w:t>almacenamiento y preservación.</w:t>
      </w:r>
    </w:p>
    <w:p w14:paraId="1854EAC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0CC03442"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Catálogo: </w:t>
      </w:r>
      <w:r w:rsidRPr="001F6C12">
        <w:rPr>
          <w:rFonts w:eastAsiaTheme="minorEastAsia"/>
          <w:color w:val="auto"/>
          <w:szCs w:val="24"/>
        </w:rPr>
        <w:t>Instrumento de consulta que describe unidades documentales.</w:t>
      </w:r>
    </w:p>
    <w:p w14:paraId="44A17888"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0199C7DC"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Certificación de documentos: </w:t>
      </w:r>
      <w:r w:rsidRPr="001F6C12">
        <w:rPr>
          <w:rFonts w:eastAsiaTheme="minorEastAsia"/>
          <w:color w:val="auto"/>
          <w:szCs w:val="24"/>
        </w:rPr>
        <w:t>Acción de constatar la presencia de d</w:t>
      </w:r>
      <w:r w:rsidR="003229EB">
        <w:rPr>
          <w:rFonts w:eastAsiaTheme="minorEastAsia"/>
          <w:color w:val="auto"/>
          <w:szCs w:val="24"/>
        </w:rPr>
        <w:t xml:space="preserve">eterminados documentos </w:t>
      </w:r>
      <w:r w:rsidRPr="001F6C12">
        <w:rPr>
          <w:rFonts w:eastAsiaTheme="minorEastAsia"/>
          <w:color w:val="auto"/>
          <w:szCs w:val="24"/>
        </w:rPr>
        <w:t>o datos en los archivos.</w:t>
      </w:r>
    </w:p>
    <w:p w14:paraId="0394FD38"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05C30CF7" w14:textId="77777777" w:rsidR="009E3382" w:rsidRPr="003229EB" w:rsidRDefault="009E3382" w:rsidP="003229EB">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Ciclo vital del documento: </w:t>
      </w:r>
      <w:r w:rsidRPr="001F6C12">
        <w:rPr>
          <w:rFonts w:eastAsiaTheme="minorEastAsia"/>
          <w:color w:val="auto"/>
          <w:szCs w:val="24"/>
        </w:rPr>
        <w:t>Etapas sucesivas por las que atr</w:t>
      </w:r>
      <w:r w:rsidR="003229EB">
        <w:rPr>
          <w:rFonts w:eastAsiaTheme="minorEastAsia"/>
          <w:color w:val="auto"/>
          <w:szCs w:val="24"/>
        </w:rPr>
        <w:t xml:space="preserve">aviesan los documentos desde su </w:t>
      </w:r>
      <w:r w:rsidRPr="001F6C12">
        <w:rPr>
          <w:rFonts w:eastAsiaTheme="minorEastAsia"/>
          <w:color w:val="auto"/>
          <w:szCs w:val="24"/>
        </w:rPr>
        <w:t>producción o recepción, hasta su disposición final.</w:t>
      </w:r>
    </w:p>
    <w:p w14:paraId="26D50082" w14:textId="77777777" w:rsidR="009D4AA6" w:rsidRPr="001F6C12" w:rsidRDefault="009D4AA6" w:rsidP="001F6C12">
      <w:pPr>
        <w:spacing w:after="0" w:line="259" w:lineRule="auto"/>
        <w:ind w:left="0" w:firstLine="0"/>
        <w:rPr>
          <w:rFonts w:eastAsia="Times New Roman"/>
          <w:szCs w:val="24"/>
        </w:rPr>
      </w:pPr>
    </w:p>
    <w:p w14:paraId="54814C33" w14:textId="77777777" w:rsidR="009D4AA6" w:rsidRPr="003229EB" w:rsidRDefault="009E3382" w:rsidP="003229EB">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Clasificación documental: </w:t>
      </w:r>
      <w:r w:rsidRPr="001F6C12">
        <w:rPr>
          <w:rFonts w:eastAsiaTheme="minorEastAsia"/>
          <w:color w:val="auto"/>
          <w:szCs w:val="24"/>
        </w:rPr>
        <w:t>Fase del proceso de organización docu</w:t>
      </w:r>
      <w:r w:rsidR="003229EB">
        <w:rPr>
          <w:rFonts w:eastAsiaTheme="minorEastAsia"/>
          <w:color w:val="auto"/>
          <w:szCs w:val="24"/>
        </w:rPr>
        <w:t xml:space="preserve">mental, en la cual se </w:t>
      </w:r>
      <w:r w:rsidRPr="001F6C12">
        <w:rPr>
          <w:rFonts w:eastAsiaTheme="minorEastAsia"/>
          <w:color w:val="auto"/>
          <w:szCs w:val="24"/>
        </w:rPr>
        <w:t>identifican y establecen agrupaciones documentales de acuerdo con l</w:t>
      </w:r>
      <w:r w:rsidR="003229EB">
        <w:rPr>
          <w:rFonts w:eastAsiaTheme="minorEastAsia"/>
          <w:color w:val="auto"/>
          <w:szCs w:val="24"/>
        </w:rPr>
        <w:t xml:space="preserve">a estructura orgánico funcional </w:t>
      </w:r>
      <w:r w:rsidRPr="001F6C12">
        <w:rPr>
          <w:rFonts w:eastAsiaTheme="minorEastAsia"/>
          <w:color w:val="auto"/>
          <w:szCs w:val="24"/>
        </w:rPr>
        <w:t>de la entidad productora (fondo, sección, series y/o asuntos).</w:t>
      </w:r>
    </w:p>
    <w:p w14:paraId="7F552826" w14:textId="77777777" w:rsidR="009D4AA6" w:rsidRPr="001F6C12" w:rsidRDefault="009D4AA6" w:rsidP="001F6C12">
      <w:pPr>
        <w:spacing w:after="0" w:line="259" w:lineRule="auto"/>
        <w:ind w:left="0" w:firstLine="0"/>
        <w:rPr>
          <w:rFonts w:eastAsia="Times New Roman"/>
          <w:szCs w:val="24"/>
        </w:rPr>
      </w:pPr>
    </w:p>
    <w:p w14:paraId="00F24207"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Código: </w:t>
      </w:r>
      <w:r w:rsidRPr="001F6C12">
        <w:rPr>
          <w:rFonts w:eastAsiaTheme="minorEastAsia"/>
          <w:color w:val="auto"/>
          <w:szCs w:val="24"/>
        </w:rPr>
        <w:t>Identificación numérica o alfanumérica que se asigna tanto a la</w:t>
      </w:r>
      <w:r w:rsidR="003229EB">
        <w:rPr>
          <w:rFonts w:eastAsiaTheme="minorEastAsia"/>
          <w:color w:val="auto"/>
          <w:szCs w:val="24"/>
        </w:rPr>
        <w:t xml:space="preserve">s unidades productoras </w:t>
      </w:r>
      <w:r w:rsidRPr="001F6C12">
        <w:rPr>
          <w:rFonts w:eastAsiaTheme="minorEastAsia"/>
          <w:color w:val="auto"/>
          <w:szCs w:val="24"/>
        </w:rPr>
        <w:t>de documentos y a las series y subseries respectivas y q</w:t>
      </w:r>
      <w:r w:rsidR="003229EB">
        <w:rPr>
          <w:rFonts w:eastAsiaTheme="minorEastAsia"/>
          <w:color w:val="auto"/>
          <w:szCs w:val="24"/>
        </w:rPr>
        <w:t xml:space="preserve">ue debe responder al sistema de </w:t>
      </w:r>
      <w:r w:rsidRPr="001F6C12">
        <w:rPr>
          <w:rFonts w:eastAsiaTheme="minorEastAsia"/>
          <w:color w:val="auto"/>
          <w:szCs w:val="24"/>
        </w:rPr>
        <w:t>clasificación documental establecido en la entidad.</w:t>
      </w:r>
    </w:p>
    <w:p w14:paraId="68DBC2B5"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51C9947D"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Colección documental: </w:t>
      </w:r>
      <w:r w:rsidRPr="001F6C12">
        <w:rPr>
          <w:rFonts w:eastAsiaTheme="minorEastAsia"/>
          <w:color w:val="auto"/>
          <w:szCs w:val="24"/>
        </w:rPr>
        <w:t>Conjunto de documentos reunidos según</w:t>
      </w:r>
      <w:r w:rsidR="003229EB">
        <w:rPr>
          <w:rFonts w:eastAsiaTheme="minorEastAsia"/>
          <w:color w:val="auto"/>
          <w:szCs w:val="24"/>
        </w:rPr>
        <w:t xml:space="preserve"> criterios subjetivos y que por </w:t>
      </w:r>
      <w:r w:rsidRPr="001F6C12">
        <w:rPr>
          <w:rFonts w:eastAsiaTheme="minorEastAsia"/>
          <w:color w:val="auto"/>
          <w:szCs w:val="24"/>
        </w:rPr>
        <w:t>lo tanto no tiene una estructura orgánica ni responde a</w:t>
      </w:r>
      <w:r w:rsidR="003229EB">
        <w:rPr>
          <w:rFonts w:eastAsiaTheme="minorEastAsia"/>
          <w:color w:val="auto"/>
          <w:szCs w:val="24"/>
        </w:rPr>
        <w:t xml:space="preserve"> los principios de respeto a la </w:t>
      </w:r>
      <w:r w:rsidRPr="001F6C12">
        <w:rPr>
          <w:rFonts w:eastAsiaTheme="minorEastAsia"/>
          <w:color w:val="auto"/>
          <w:szCs w:val="24"/>
        </w:rPr>
        <w:t>procedencia y al orden original.</w:t>
      </w:r>
    </w:p>
    <w:p w14:paraId="3D525295"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1A36E96F"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Comité de archivo: </w:t>
      </w:r>
      <w:r w:rsidRPr="001F6C12">
        <w:rPr>
          <w:rFonts w:eastAsiaTheme="minorEastAsia"/>
          <w:color w:val="auto"/>
          <w:szCs w:val="24"/>
        </w:rPr>
        <w:t>Grupo asesor de la alta Dirección, respons</w:t>
      </w:r>
      <w:r w:rsidR="003229EB">
        <w:rPr>
          <w:rFonts w:eastAsiaTheme="minorEastAsia"/>
          <w:color w:val="auto"/>
          <w:szCs w:val="24"/>
        </w:rPr>
        <w:t xml:space="preserve">able de cumplir y hacer cumplir </w:t>
      </w:r>
      <w:r w:rsidRPr="001F6C12">
        <w:rPr>
          <w:rFonts w:eastAsiaTheme="minorEastAsia"/>
          <w:color w:val="auto"/>
          <w:szCs w:val="24"/>
        </w:rPr>
        <w:t>las políticas archivísticas, definir los programas de gestión de documentos y hacer</w:t>
      </w:r>
      <w:r w:rsidR="003229EB">
        <w:rPr>
          <w:rFonts w:eastAsiaTheme="minorEastAsia"/>
          <w:color w:val="auto"/>
          <w:szCs w:val="24"/>
        </w:rPr>
        <w:t xml:space="preserve"> </w:t>
      </w:r>
      <w:r w:rsidRPr="001F6C12">
        <w:rPr>
          <w:rFonts w:eastAsiaTheme="minorEastAsia"/>
          <w:color w:val="auto"/>
          <w:szCs w:val="24"/>
        </w:rPr>
        <w:t>recomendaciones en cuanto a los procesos administrativos y técnicos de los archivos.</w:t>
      </w:r>
    </w:p>
    <w:p w14:paraId="47A60FD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48BB17C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lastRenderedPageBreak/>
        <w:t xml:space="preserve">Comité evaluador de documentos: </w:t>
      </w:r>
      <w:r w:rsidRPr="001F6C12">
        <w:rPr>
          <w:rFonts w:eastAsiaTheme="minorEastAsia"/>
          <w:color w:val="auto"/>
          <w:szCs w:val="24"/>
        </w:rPr>
        <w:t>Órgano asesor del Archiv</w:t>
      </w:r>
      <w:r w:rsidR="003229EB">
        <w:rPr>
          <w:rFonts w:eastAsiaTheme="minorEastAsia"/>
          <w:color w:val="auto"/>
          <w:szCs w:val="24"/>
        </w:rPr>
        <w:t xml:space="preserve">o General de la Nación y de los </w:t>
      </w:r>
      <w:r w:rsidRPr="001F6C12">
        <w:rPr>
          <w:rFonts w:eastAsiaTheme="minorEastAsia"/>
          <w:color w:val="auto"/>
          <w:szCs w:val="24"/>
        </w:rPr>
        <w:t>Consejos Territoriales del Sistema Nacional de Archivos, encargado de conceptuar sobre:</w:t>
      </w:r>
    </w:p>
    <w:p w14:paraId="4C8D0C1B" w14:textId="77777777" w:rsidR="009E3382" w:rsidRPr="003229EB" w:rsidRDefault="009E3382" w:rsidP="003229EB">
      <w:pPr>
        <w:pStyle w:val="Prrafodelista"/>
        <w:numPr>
          <w:ilvl w:val="0"/>
          <w:numId w:val="14"/>
        </w:numPr>
        <w:autoSpaceDE w:val="0"/>
        <w:autoSpaceDN w:val="0"/>
        <w:adjustRightInd w:val="0"/>
        <w:spacing w:after="0" w:line="240" w:lineRule="auto"/>
        <w:rPr>
          <w:rFonts w:eastAsiaTheme="minorEastAsia"/>
          <w:color w:val="auto"/>
          <w:szCs w:val="24"/>
        </w:rPr>
      </w:pPr>
      <w:r w:rsidRPr="001F6C12">
        <w:rPr>
          <w:rFonts w:eastAsiaTheme="minorEastAsia"/>
          <w:color w:val="auto"/>
          <w:szCs w:val="24"/>
        </w:rPr>
        <w:t>el valor secundario o no de los documentos de las entidades públicas y de las privadas</w:t>
      </w:r>
      <w:r w:rsidR="003229EB">
        <w:rPr>
          <w:rFonts w:eastAsiaTheme="minorEastAsia"/>
          <w:color w:val="auto"/>
          <w:szCs w:val="24"/>
        </w:rPr>
        <w:t xml:space="preserve"> </w:t>
      </w:r>
      <w:r w:rsidRPr="003229EB">
        <w:rPr>
          <w:rFonts w:eastAsiaTheme="minorEastAsia"/>
          <w:color w:val="auto"/>
          <w:szCs w:val="24"/>
        </w:rPr>
        <w:t>que cumplen funciones públicas.</w:t>
      </w:r>
    </w:p>
    <w:p w14:paraId="5A165295" w14:textId="77777777" w:rsidR="009E3382" w:rsidRPr="001F6C12" w:rsidRDefault="009E3382" w:rsidP="001F6C12">
      <w:pPr>
        <w:pStyle w:val="Prrafodelista"/>
        <w:numPr>
          <w:ilvl w:val="0"/>
          <w:numId w:val="14"/>
        </w:numPr>
        <w:autoSpaceDE w:val="0"/>
        <w:autoSpaceDN w:val="0"/>
        <w:adjustRightInd w:val="0"/>
        <w:spacing w:after="0" w:line="240" w:lineRule="auto"/>
        <w:rPr>
          <w:rFonts w:eastAsiaTheme="minorEastAsia"/>
          <w:color w:val="auto"/>
          <w:szCs w:val="24"/>
        </w:rPr>
      </w:pPr>
      <w:r w:rsidRPr="001F6C12">
        <w:rPr>
          <w:rFonts w:eastAsiaTheme="minorEastAsia"/>
          <w:color w:val="auto"/>
          <w:szCs w:val="24"/>
        </w:rPr>
        <w:t>la eliminación de documentos a los que no se les pueda aplicar valoración documental</w:t>
      </w:r>
    </w:p>
    <w:p w14:paraId="256AF1C0" w14:textId="77777777" w:rsidR="009E3382" w:rsidRPr="001F6C12" w:rsidRDefault="009E3382" w:rsidP="001F6C12">
      <w:pPr>
        <w:pStyle w:val="Prrafodelista"/>
        <w:numPr>
          <w:ilvl w:val="0"/>
          <w:numId w:val="14"/>
        </w:numPr>
        <w:autoSpaceDE w:val="0"/>
        <w:autoSpaceDN w:val="0"/>
        <w:adjustRightInd w:val="0"/>
        <w:spacing w:after="0" w:line="240" w:lineRule="auto"/>
        <w:rPr>
          <w:rFonts w:eastAsiaTheme="minorEastAsia"/>
          <w:color w:val="auto"/>
          <w:szCs w:val="24"/>
        </w:rPr>
      </w:pPr>
      <w:r w:rsidRPr="001F6C12">
        <w:rPr>
          <w:rFonts w:eastAsiaTheme="minorEastAsia"/>
          <w:color w:val="auto"/>
          <w:szCs w:val="24"/>
        </w:rPr>
        <w:t>la evaluación de las tablas de retención y tablas de valoración documental.</w:t>
      </w:r>
    </w:p>
    <w:p w14:paraId="12C92181" w14:textId="77777777" w:rsidR="009E3382" w:rsidRPr="001F6C12" w:rsidRDefault="009E3382" w:rsidP="001F6C12">
      <w:pPr>
        <w:pStyle w:val="Prrafodelista"/>
        <w:autoSpaceDE w:val="0"/>
        <w:autoSpaceDN w:val="0"/>
        <w:adjustRightInd w:val="0"/>
        <w:spacing w:after="0" w:line="240" w:lineRule="auto"/>
        <w:ind w:firstLine="0"/>
        <w:rPr>
          <w:rFonts w:eastAsiaTheme="minorEastAsia"/>
          <w:color w:val="auto"/>
          <w:szCs w:val="24"/>
        </w:rPr>
      </w:pPr>
    </w:p>
    <w:p w14:paraId="491701A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Comités del sistema nacional de archivos: </w:t>
      </w:r>
      <w:r w:rsidRPr="001F6C12">
        <w:rPr>
          <w:rFonts w:eastAsiaTheme="minorEastAsia"/>
          <w:color w:val="auto"/>
          <w:szCs w:val="24"/>
        </w:rPr>
        <w:t>Comités técnico</w:t>
      </w:r>
      <w:r w:rsidR="003229EB">
        <w:rPr>
          <w:rFonts w:eastAsiaTheme="minorEastAsia"/>
          <w:color w:val="auto"/>
          <w:szCs w:val="24"/>
        </w:rPr>
        <w:t xml:space="preserve">s y sectoriales, creados por el </w:t>
      </w:r>
      <w:r w:rsidRPr="001F6C12">
        <w:rPr>
          <w:rFonts w:eastAsiaTheme="minorEastAsia"/>
          <w:color w:val="auto"/>
          <w:szCs w:val="24"/>
        </w:rPr>
        <w:t>Archivo General de la Nación como instancias asesoras para la n</w:t>
      </w:r>
      <w:r w:rsidR="003229EB">
        <w:rPr>
          <w:rFonts w:eastAsiaTheme="minorEastAsia"/>
          <w:color w:val="auto"/>
          <w:szCs w:val="24"/>
        </w:rPr>
        <w:t xml:space="preserve">ormalización y el desarrollo de </w:t>
      </w:r>
      <w:r w:rsidRPr="001F6C12">
        <w:rPr>
          <w:rFonts w:eastAsiaTheme="minorEastAsia"/>
          <w:color w:val="auto"/>
          <w:szCs w:val="24"/>
        </w:rPr>
        <w:t>los procesos archivísticos.</w:t>
      </w:r>
    </w:p>
    <w:p w14:paraId="12A7D29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4B47B48A"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Comunicaciones oficiales: </w:t>
      </w:r>
      <w:r w:rsidRPr="001F6C12">
        <w:rPr>
          <w:rFonts w:eastAsiaTheme="minorEastAsia"/>
          <w:color w:val="auto"/>
          <w:szCs w:val="24"/>
        </w:rPr>
        <w:t xml:space="preserve">Comunicaciones recibidas o </w:t>
      </w:r>
      <w:r w:rsidR="003229EB">
        <w:rPr>
          <w:rFonts w:eastAsiaTheme="minorEastAsia"/>
          <w:color w:val="auto"/>
          <w:szCs w:val="24"/>
        </w:rPr>
        <w:t xml:space="preserve">producidas en desarrollo de las </w:t>
      </w:r>
      <w:r w:rsidRPr="001F6C12">
        <w:rPr>
          <w:rFonts w:eastAsiaTheme="minorEastAsia"/>
          <w:color w:val="auto"/>
          <w:szCs w:val="24"/>
        </w:rPr>
        <w:t>funciones asignadas legalmente a una entidad, independientem</w:t>
      </w:r>
      <w:r w:rsidR="003229EB">
        <w:rPr>
          <w:rFonts w:eastAsiaTheme="minorEastAsia"/>
          <w:color w:val="auto"/>
          <w:szCs w:val="24"/>
        </w:rPr>
        <w:t xml:space="preserve">ente del medio utilizado. En el </w:t>
      </w:r>
      <w:r w:rsidRPr="001F6C12">
        <w:rPr>
          <w:rFonts w:eastAsiaTheme="minorEastAsia"/>
          <w:color w:val="auto"/>
          <w:szCs w:val="24"/>
        </w:rPr>
        <w:t>proceso de organización de fondos acumulados es pe</w:t>
      </w:r>
      <w:r w:rsidR="003229EB">
        <w:rPr>
          <w:rFonts w:eastAsiaTheme="minorEastAsia"/>
          <w:color w:val="auto"/>
          <w:szCs w:val="24"/>
        </w:rPr>
        <w:t xml:space="preserve">rtinente el uso del término </w:t>
      </w:r>
      <w:r w:rsidRPr="001F6C12">
        <w:rPr>
          <w:rFonts w:eastAsiaTheme="minorEastAsia"/>
          <w:color w:val="auto"/>
          <w:szCs w:val="24"/>
        </w:rPr>
        <w:t>“correspondencia”, hasta el momento en que se adoptó l</w:t>
      </w:r>
      <w:r w:rsidR="003229EB">
        <w:rPr>
          <w:rFonts w:eastAsiaTheme="minorEastAsia"/>
          <w:color w:val="auto"/>
          <w:szCs w:val="24"/>
        </w:rPr>
        <w:t xml:space="preserve">a definición de “comunicaciones </w:t>
      </w:r>
      <w:r w:rsidRPr="001F6C12">
        <w:rPr>
          <w:rFonts w:eastAsiaTheme="minorEastAsia"/>
          <w:color w:val="auto"/>
          <w:szCs w:val="24"/>
        </w:rPr>
        <w:t>oficiales” señalada en el Acuerdo 60 de 2001, expedido por el Archivo General de la Nación.</w:t>
      </w:r>
    </w:p>
    <w:p w14:paraId="18E5F45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48DC72A5"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Conservación de documentos: </w:t>
      </w:r>
      <w:r w:rsidRPr="001F6C12">
        <w:rPr>
          <w:rFonts w:eastAsiaTheme="minorEastAsia"/>
          <w:color w:val="auto"/>
          <w:szCs w:val="24"/>
        </w:rPr>
        <w:t>Conjunto de medidas prev</w:t>
      </w:r>
      <w:r w:rsidR="003229EB">
        <w:rPr>
          <w:rFonts w:eastAsiaTheme="minorEastAsia"/>
          <w:color w:val="auto"/>
          <w:szCs w:val="24"/>
        </w:rPr>
        <w:t xml:space="preserve">entivas o correctivas adoptadas </w:t>
      </w:r>
      <w:r w:rsidRPr="001F6C12">
        <w:rPr>
          <w:rFonts w:eastAsiaTheme="minorEastAsia"/>
          <w:color w:val="auto"/>
          <w:szCs w:val="24"/>
        </w:rPr>
        <w:t>para asegurar la integridad física y funcional de los documentos de archivo.</w:t>
      </w:r>
    </w:p>
    <w:p w14:paraId="4C26FC22"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0EA3762D"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Conservación preventiva de documentos: </w:t>
      </w:r>
      <w:r w:rsidRPr="001F6C12">
        <w:rPr>
          <w:rFonts w:eastAsiaTheme="minorEastAsia"/>
          <w:color w:val="auto"/>
          <w:szCs w:val="24"/>
        </w:rPr>
        <w:t>Conjunto de</w:t>
      </w:r>
      <w:r w:rsidR="003229EB">
        <w:rPr>
          <w:rFonts w:eastAsiaTheme="minorEastAsia"/>
          <w:color w:val="auto"/>
          <w:szCs w:val="24"/>
        </w:rPr>
        <w:t xml:space="preserve"> estrategias y medidas de orden </w:t>
      </w:r>
      <w:r w:rsidRPr="001F6C12">
        <w:rPr>
          <w:rFonts w:eastAsiaTheme="minorEastAsia"/>
          <w:color w:val="auto"/>
          <w:szCs w:val="24"/>
        </w:rPr>
        <w:t>técnico, político y administrativo orientadas a evitar o reduci</w:t>
      </w:r>
      <w:r w:rsidR="003229EB">
        <w:rPr>
          <w:rFonts w:eastAsiaTheme="minorEastAsia"/>
          <w:color w:val="auto"/>
          <w:szCs w:val="24"/>
        </w:rPr>
        <w:t xml:space="preserve">r el riesgo de deterioro de los </w:t>
      </w:r>
      <w:r w:rsidRPr="001F6C12">
        <w:rPr>
          <w:rFonts w:eastAsiaTheme="minorEastAsia"/>
          <w:color w:val="auto"/>
          <w:szCs w:val="24"/>
        </w:rPr>
        <w:t>documentos de archivo, preservando su integridad y estabilidad.</w:t>
      </w:r>
    </w:p>
    <w:p w14:paraId="2FF95D50"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0C7D8C0D" w14:textId="77777777" w:rsidR="009E3382" w:rsidRPr="003229EB"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Consulta de documentos: </w:t>
      </w:r>
      <w:r w:rsidRPr="001F6C12">
        <w:rPr>
          <w:rFonts w:eastAsiaTheme="minorEastAsia"/>
          <w:color w:val="auto"/>
          <w:szCs w:val="24"/>
        </w:rPr>
        <w:t>Acceso a un documento o a un gr</w:t>
      </w:r>
      <w:r w:rsidR="003229EB">
        <w:rPr>
          <w:rFonts w:eastAsiaTheme="minorEastAsia"/>
          <w:color w:val="auto"/>
          <w:szCs w:val="24"/>
        </w:rPr>
        <w:t xml:space="preserve">upo de documentos con el fin de </w:t>
      </w:r>
      <w:r w:rsidRPr="001F6C12">
        <w:rPr>
          <w:rFonts w:eastAsiaTheme="minorEastAsia"/>
          <w:color w:val="auto"/>
          <w:szCs w:val="24"/>
        </w:rPr>
        <w:t>conocer la información que contienen</w:t>
      </w:r>
      <w:r w:rsidRPr="001F6C12">
        <w:rPr>
          <w:rFonts w:eastAsiaTheme="minorEastAsia"/>
          <w:i/>
          <w:iCs/>
          <w:color w:val="auto"/>
          <w:szCs w:val="24"/>
        </w:rPr>
        <w:t>.</w:t>
      </w:r>
    </w:p>
    <w:p w14:paraId="477274DC" w14:textId="77777777" w:rsidR="009E3382" w:rsidRPr="001F6C12" w:rsidRDefault="009E3382" w:rsidP="001F6C12">
      <w:pPr>
        <w:autoSpaceDE w:val="0"/>
        <w:autoSpaceDN w:val="0"/>
        <w:adjustRightInd w:val="0"/>
        <w:spacing w:after="0" w:line="240" w:lineRule="auto"/>
        <w:ind w:left="0" w:firstLine="0"/>
        <w:rPr>
          <w:rFonts w:eastAsiaTheme="minorEastAsia"/>
          <w:i/>
          <w:iCs/>
          <w:color w:val="auto"/>
          <w:szCs w:val="24"/>
        </w:rPr>
      </w:pPr>
    </w:p>
    <w:p w14:paraId="0CFA0739"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Copia: </w:t>
      </w:r>
      <w:r w:rsidRPr="001F6C12">
        <w:rPr>
          <w:rFonts w:eastAsiaTheme="minorEastAsia"/>
          <w:color w:val="auto"/>
          <w:szCs w:val="24"/>
        </w:rPr>
        <w:t>Reproducción exacta de un documento.</w:t>
      </w:r>
    </w:p>
    <w:p w14:paraId="6EF3CD60"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1A1ADA82"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Copia autenticada: </w:t>
      </w:r>
      <w:r w:rsidRPr="001F6C12">
        <w:rPr>
          <w:rFonts w:eastAsiaTheme="minorEastAsia"/>
          <w:color w:val="auto"/>
          <w:szCs w:val="24"/>
        </w:rPr>
        <w:t xml:space="preserve">Reproducción de un documento, expedida </w:t>
      </w:r>
      <w:r w:rsidR="003229EB">
        <w:rPr>
          <w:rFonts w:eastAsiaTheme="minorEastAsia"/>
          <w:color w:val="auto"/>
          <w:szCs w:val="24"/>
        </w:rPr>
        <w:t xml:space="preserve">y autorizada por el funcionario </w:t>
      </w:r>
      <w:r w:rsidRPr="001F6C12">
        <w:rPr>
          <w:rFonts w:eastAsiaTheme="minorEastAsia"/>
          <w:color w:val="auto"/>
          <w:szCs w:val="24"/>
        </w:rPr>
        <w:t>competente y que tendrá el mismo valor probatorio del original.</w:t>
      </w:r>
    </w:p>
    <w:p w14:paraId="133D5FC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34912C9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Copia de seguridad: </w:t>
      </w:r>
      <w:r w:rsidRPr="001F6C12">
        <w:rPr>
          <w:rFonts w:eastAsiaTheme="minorEastAsia"/>
          <w:color w:val="auto"/>
          <w:szCs w:val="24"/>
        </w:rPr>
        <w:t>Copia de un documento realizad</w:t>
      </w:r>
      <w:r w:rsidR="003229EB">
        <w:rPr>
          <w:rFonts w:eastAsiaTheme="minorEastAsia"/>
          <w:color w:val="auto"/>
          <w:szCs w:val="24"/>
        </w:rPr>
        <w:t xml:space="preserve">a para conservar la información </w:t>
      </w:r>
      <w:r w:rsidRPr="001F6C12">
        <w:rPr>
          <w:rFonts w:eastAsiaTheme="minorEastAsia"/>
          <w:color w:val="auto"/>
          <w:szCs w:val="24"/>
        </w:rPr>
        <w:t xml:space="preserve">contenida en el original en caso de pérdida o destrucción </w:t>
      </w:r>
      <w:proofErr w:type="gramStart"/>
      <w:r w:rsidRPr="001F6C12">
        <w:rPr>
          <w:rFonts w:eastAsiaTheme="minorEastAsia"/>
          <w:color w:val="auto"/>
          <w:szCs w:val="24"/>
        </w:rPr>
        <w:t>del mismo</w:t>
      </w:r>
      <w:proofErr w:type="gramEnd"/>
      <w:r w:rsidRPr="001F6C12">
        <w:rPr>
          <w:rFonts w:eastAsiaTheme="minorEastAsia"/>
          <w:color w:val="auto"/>
          <w:szCs w:val="24"/>
        </w:rPr>
        <w:t>.</w:t>
      </w:r>
    </w:p>
    <w:p w14:paraId="40696784"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26B4FCAF" w14:textId="77777777" w:rsidR="009E3382" w:rsidRPr="003229EB" w:rsidRDefault="009E3382" w:rsidP="003229EB">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Cuadernillo: </w:t>
      </w:r>
      <w:r w:rsidRPr="001F6C12">
        <w:rPr>
          <w:rFonts w:eastAsiaTheme="minorEastAsia"/>
          <w:color w:val="auto"/>
          <w:szCs w:val="24"/>
        </w:rPr>
        <w:t>Conjunto de folios plegados por la mitad. Un l</w:t>
      </w:r>
      <w:r w:rsidR="003229EB">
        <w:rPr>
          <w:rFonts w:eastAsiaTheme="minorEastAsia"/>
          <w:color w:val="auto"/>
          <w:szCs w:val="24"/>
        </w:rPr>
        <w:t xml:space="preserve">ibro puede estar formado por la </w:t>
      </w:r>
      <w:r w:rsidRPr="001F6C12">
        <w:rPr>
          <w:rFonts w:eastAsiaTheme="minorEastAsia"/>
          <w:color w:val="auto"/>
          <w:szCs w:val="24"/>
        </w:rPr>
        <w:t>costura de uno o varios cuadernillos.</w:t>
      </w:r>
    </w:p>
    <w:p w14:paraId="084E953A" w14:textId="77777777" w:rsidR="009D4AA6" w:rsidRPr="001F6C12" w:rsidRDefault="009D4AA6" w:rsidP="001F6C12">
      <w:pPr>
        <w:spacing w:after="0" w:line="259" w:lineRule="auto"/>
        <w:ind w:left="0" w:firstLine="0"/>
        <w:rPr>
          <w:rFonts w:eastAsia="Times New Roman"/>
          <w:szCs w:val="24"/>
        </w:rPr>
      </w:pPr>
    </w:p>
    <w:p w14:paraId="49BF88C5"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lastRenderedPageBreak/>
        <w:t xml:space="preserve">Cuadro de clasificación: </w:t>
      </w:r>
      <w:r w:rsidRPr="001F6C12">
        <w:rPr>
          <w:rFonts w:eastAsiaTheme="minorEastAsia"/>
          <w:color w:val="auto"/>
          <w:szCs w:val="24"/>
        </w:rPr>
        <w:t>Esquema que refleja la jerarquizació</w:t>
      </w:r>
      <w:r w:rsidR="003229EB">
        <w:rPr>
          <w:rFonts w:eastAsiaTheme="minorEastAsia"/>
          <w:color w:val="auto"/>
          <w:szCs w:val="24"/>
        </w:rPr>
        <w:t xml:space="preserve">n dada a la documentación </w:t>
      </w:r>
      <w:r w:rsidRPr="001F6C12">
        <w:rPr>
          <w:rFonts w:eastAsiaTheme="minorEastAsia"/>
          <w:color w:val="auto"/>
          <w:szCs w:val="24"/>
        </w:rPr>
        <w:t>producida por una institución y en el que se registran las seccio</w:t>
      </w:r>
      <w:r w:rsidR="003229EB">
        <w:rPr>
          <w:rFonts w:eastAsiaTheme="minorEastAsia"/>
          <w:color w:val="auto"/>
          <w:szCs w:val="24"/>
        </w:rPr>
        <w:t xml:space="preserve">nes y subsecciones y las series </w:t>
      </w:r>
      <w:r w:rsidRPr="001F6C12">
        <w:rPr>
          <w:rFonts w:eastAsiaTheme="minorEastAsia"/>
          <w:color w:val="auto"/>
          <w:szCs w:val="24"/>
        </w:rPr>
        <w:t>y subseries documentales.</w:t>
      </w:r>
    </w:p>
    <w:p w14:paraId="53EEB7F8"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08148D19"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Custodia de documentos: </w:t>
      </w:r>
      <w:r w:rsidRPr="001F6C12">
        <w:rPr>
          <w:rFonts w:eastAsiaTheme="minorEastAsia"/>
          <w:color w:val="auto"/>
          <w:szCs w:val="24"/>
        </w:rPr>
        <w:t>Guarda o tenencia de documentos</w:t>
      </w:r>
      <w:r w:rsidR="003229EB">
        <w:rPr>
          <w:rFonts w:eastAsiaTheme="minorEastAsia"/>
          <w:color w:val="auto"/>
          <w:szCs w:val="24"/>
        </w:rPr>
        <w:t xml:space="preserve"> por parte de una institución o </w:t>
      </w:r>
      <w:r w:rsidRPr="001F6C12">
        <w:rPr>
          <w:rFonts w:eastAsiaTheme="minorEastAsia"/>
          <w:color w:val="auto"/>
          <w:szCs w:val="24"/>
        </w:rPr>
        <w:t>una persona, que implica responsabilidad jurídica en la admin</w:t>
      </w:r>
      <w:r w:rsidR="003229EB">
        <w:rPr>
          <w:rFonts w:eastAsiaTheme="minorEastAsia"/>
          <w:color w:val="auto"/>
          <w:szCs w:val="24"/>
        </w:rPr>
        <w:t xml:space="preserve">istración y conservación de </w:t>
      </w:r>
      <w:proofErr w:type="gramStart"/>
      <w:r w:rsidR="003229EB">
        <w:rPr>
          <w:rFonts w:eastAsiaTheme="minorEastAsia"/>
          <w:color w:val="auto"/>
          <w:szCs w:val="24"/>
        </w:rPr>
        <w:t xml:space="preserve">los </w:t>
      </w:r>
      <w:r w:rsidRPr="001F6C12">
        <w:rPr>
          <w:rFonts w:eastAsiaTheme="minorEastAsia"/>
          <w:color w:val="auto"/>
          <w:szCs w:val="24"/>
        </w:rPr>
        <w:t>mismos</w:t>
      </w:r>
      <w:proofErr w:type="gramEnd"/>
      <w:r w:rsidRPr="001F6C12">
        <w:rPr>
          <w:rFonts w:eastAsiaTheme="minorEastAsia"/>
          <w:color w:val="auto"/>
          <w:szCs w:val="24"/>
        </w:rPr>
        <w:t>, cualquiera que sea su titularidad.</w:t>
      </w:r>
    </w:p>
    <w:p w14:paraId="1775B00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18EFD6DD" w14:textId="77777777" w:rsidR="009E3382" w:rsidRPr="001F6C12" w:rsidRDefault="009E3382" w:rsidP="003229EB">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D</w:t>
      </w:r>
    </w:p>
    <w:p w14:paraId="4412A497" w14:textId="77777777" w:rsidR="009E3382" w:rsidRPr="001F6C12" w:rsidRDefault="009E3382" w:rsidP="001F6C12">
      <w:pPr>
        <w:autoSpaceDE w:val="0"/>
        <w:autoSpaceDN w:val="0"/>
        <w:adjustRightInd w:val="0"/>
        <w:spacing w:after="0" w:line="240" w:lineRule="auto"/>
        <w:ind w:left="0" w:firstLine="0"/>
        <w:rPr>
          <w:rFonts w:eastAsiaTheme="minorEastAsia"/>
          <w:b/>
          <w:bCs/>
          <w:color w:val="auto"/>
          <w:szCs w:val="24"/>
        </w:rPr>
      </w:pPr>
    </w:p>
    <w:p w14:paraId="1A411990"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Depósito de archivo: </w:t>
      </w:r>
      <w:r w:rsidRPr="001F6C12">
        <w:rPr>
          <w:rFonts w:eastAsiaTheme="minorEastAsia"/>
          <w:color w:val="auto"/>
          <w:szCs w:val="24"/>
        </w:rPr>
        <w:t>Local especialmente equipado y adecu</w:t>
      </w:r>
      <w:r w:rsidR="003229EB">
        <w:rPr>
          <w:rFonts w:eastAsiaTheme="minorEastAsia"/>
          <w:color w:val="auto"/>
          <w:szCs w:val="24"/>
        </w:rPr>
        <w:t xml:space="preserve">ado para el almacenamiento y la </w:t>
      </w:r>
      <w:r w:rsidRPr="001F6C12">
        <w:rPr>
          <w:rFonts w:eastAsiaTheme="minorEastAsia"/>
          <w:color w:val="auto"/>
          <w:szCs w:val="24"/>
        </w:rPr>
        <w:t>conservación de los documentos de archivo.</w:t>
      </w:r>
    </w:p>
    <w:p w14:paraId="4E7E6195"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61727AC7"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Depuración: </w:t>
      </w:r>
      <w:r w:rsidRPr="001F6C12">
        <w:rPr>
          <w:rFonts w:eastAsiaTheme="minorEastAsia"/>
          <w:color w:val="auto"/>
          <w:szCs w:val="24"/>
        </w:rPr>
        <w:t>Operación, dada en la fase de organización de doc</w:t>
      </w:r>
      <w:r w:rsidR="003229EB">
        <w:rPr>
          <w:rFonts w:eastAsiaTheme="minorEastAsia"/>
          <w:color w:val="auto"/>
          <w:szCs w:val="24"/>
        </w:rPr>
        <w:t xml:space="preserve">umentos, por la cual se retiran </w:t>
      </w:r>
      <w:r w:rsidRPr="001F6C12">
        <w:rPr>
          <w:rFonts w:eastAsiaTheme="minorEastAsia"/>
          <w:color w:val="auto"/>
          <w:szCs w:val="24"/>
        </w:rPr>
        <w:t>aquellos que no tienen valores primarios ni secundarios, para su posterior eliminación.</w:t>
      </w:r>
    </w:p>
    <w:p w14:paraId="7FDD0279"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5CB4E885"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Descripción documental: </w:t>
      </w:r>
      <w:r w:rsidRPr="001F6C12">
        <w:rPr>
          <w:rFonts w:eastAsiaTheme="minorEastAsia"/>
          <w:color w:val="auto"/>
          <w:szCs w:val="24"/>
        </w:rPr>
        <w:t>Fase del proceso de organización documental que cons</w:t>
      </w:r>
      <w:r w:rsidR="003229EB">
        <w:rPr>
          <w:rFonts w:eastAsiaTheme="minorEastAsia"/>
          <w:color w:val="auto"/>
          <w:szCs w:val="24"/>
        </w:rPr>
        <w:t xml:space="preserve">iste en el </w:t>
      </w:r>
      <w:r w:rsidRPr="001F6C12">
        <w:rPr>
          <w:rFonts w:eastAsiaTheme="minorEastAsia"/>
          <w:color w:val="auto"/>
          <w:szCs w:val="24"/>
        </w:rPr>
        <w:t>análisis de los documentos de archivo y de sus agrupac</w:t>
      </w:r>
      <w:r w:rsidR="003229EB">
        <w:rPr>
          <w:rFonts w:eastAsiaTheme="minorEastAsia"/>
          <w:color w:val="auto"/>
          <w:szCs w:val="24"/>
        </w:rPr>
        <w:t xml:space="preserve">iones, y cuyo resultado son los </w:t>
      </w:r>
      <w:r w:rsidRPr="001F6C12">
        <w:rPr>
          <w:rFonts w:eastAsiaTheme="minorEastAsia"/>
          <w:color w:val="auto"/>
          <w:szCs w:val="24"/>
        </w:rPr>
        <w:t>instrumentos de descripción y de consulta.</w:t>
      </w:r>
    </w:p>
    <w:p w14:paraId="23492D3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4958EE06"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Descriptor: </w:t>
      </w:r>
      <w:r w:rsidRPr="001F6C12">
        <w:rPr>
          <w:rFonts w:eastAsiaTheme="minorEastAsia"/>
          <w:color w:val="auto"/>
          <w:szCs w:val="24"/>
        </w:rPr>
        <w:t>Término normalizado que define el contenido de</w:t>
      </w:r>
      <w:r w:rsidR="003229EB">
        <w:rPr>
          <w:rFonts w:eastAsiaTheme="minorEastAsia"/>
          <w:color w:val="auto"/>
          <w:szCs w:val="24"/>
        </w:rPr>
        <w:t xml:space="preserve"> un documento y se utiliza como </w:t>
      </w:r>
      <w:r w:rsidRPr="001F6C12">
        <w:rPr>
          <w:rFonts w:eastAsiaTheme="minorEastAsia"/>
          <w:color w:val="auto"/>
          <w:szCs w:val="24"/>
        </w:rPr>
        <w:t>elemento de entrada para la búsqueda sistemática de información.</w:t>
      </w:r>
    </w:p>
    <w:p w14:paraId="73B041D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p>
    <w:p w14:paraId="4BDB5B0E"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Deterioro: </w:t>
      </w:r>
      <w:r w:rsidRPr="001F6C12">
        <w:rPr>
          <w:rFonts w:eastAsiaTheme="minorEastAsia"/>
          <w:color w:val="auto"/>
          <w:szCs w:val="24"/>
        </w:rPr>
        <w:t>Alteración o degradación de las propiedades física</w:t>
      </w:r>
      <w:r w:rsidR="003229EB">
        <w:rPr>
          <w:rFonts w:eastAsiaTheme="minorEastAsia"/>
          <w:color w:val="auto"/>
          <w:szCs w:val="24"/>
        </w:rPr>
        <w:t xml:space="preserve">s, químicas y/o mecánicas de un </w:t>
      </w:r>
      <w:r w:rsidRPr="001F6C12">
        <w:rPr>
          <w:rFonts w:eastAsiaTheme="minorEastAsia"/>
          <w:color w:val="auto"/>
          <w:szCs w:val="24"/>
        </w:rPr>
        <w:t>material, causada por envejecimiento natural u otros factores.</w:t>
      </w:r>
    </w:p>
    <w:p w14:paraId="3941028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E0AB1BD"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Digitalización: </w:t>
      </w:r>
      <w:r w:rsidRPr="001F6C12">
        <w:rPr>
          <w:rFonts w:eastAsiaTheme="minorEastAsia"/>
          <w:color w:val="auto"/>
          <w:szCs w:val="24"/>
        </w:rPr>
        <w:t>Técnica que permite la reproducción de info</w:t>
      </w:r>
      <w:r w:rsidR="003229EB">
        <w:rPr>
          <w:rFonts w:eastAsiaTheme="minorEastAsia"/>
          <w:color w:val="auto"/>
          <w:szCs w:val="24"/>
        </w:rPr>
        <w:t xml:space="preserve">rmación que se encuentra </w:t>
      </w:r>
      <w:r w:rsidRPr="001F6C12">
        <w:rPr>
          <w:rFonts w:eastAsiaTheme="minorEastAsia"/>
          <w:color w:val="auto"/>
          <w:szCs w:val="24"/>
        </w:rPr>
        <w:t xml:space="preserve">guardada de manera analógica (Soportes: papel, video, </w:t>
      </w:r>
      <w:proofErr w:type="spellStart"/>
      <w:r w:rsidRPr="001F6C12">
        <w:rPr>
          <w:rFonts w:eastAsiaTheme="minorEastAsia"/>
          <w:color w:val="auto"/>
          <w:szCs w:val="24"/>
        </w:rPr>
        <w:t>casette</w:t>
      </w:r>
      <w:r w:rsidR="003229EB">
        <w:rPr>
          <w:rFonts w:eastAsiaTheme="minorEastAsia"/>
          <w:color w:val="auto"/>
          <w:szCs w:val="24"/>
        </w:rPr>
        <w:t>s</w:t>
      </w:r>
      <w:proofErr w:type="spellEnd"/>
      <w:r w:rsidR="003229EB">
        <w:rPr>
          <w:rFonts w:eastAsiaTheme="minorEastAsia"/>
          <w:color w:val="auto"/>
          <w:szCs w:val="24"/>
        </w:rPr>
        <w:t xml:space="preserve">, cinta, película, microfilm y </w:t>
      </w:r>
      <w:r w:rsidRPr="001F6C12">
        <w:rPr>
          <w:rFonts w:eastAsiaTheme="minorEastAsia"/>
          <w:color w:val="auto"/>
          <w:szCs w:val="24"/>
        </w:rPr>
        <w:t>otros) en una que sólo puede leerse o interpretarse por computador.</w:t>
      </w:r>
    </w:p>
    <w:p w14:paraId="4B51581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AACEED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Digitar: </w:t>
      </w:r>
      <w:r w:rsidRPr="001F6C12">
        <w:rPr>
          <w:rFonts w:eastAsiaTheme="minorEastAsia"/>
          <w:color w:val="auto"/>
          <w:szCs w:val="24"/>
        </w:rPr>
        <w:t>Acción de introducir datos en un computador por medio de un teclado.</w:t>
      </w:r>
    </w:p>
    <w:p w14:paraId="2753F72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B3CE0AA"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Diplomática documental: </w:t>
      </w:r>
      <w:r w:rsidRPr="001F6C12">
        <w:rPr>
          <w:rFonts w:eastAsiaTheme="minorEastAsia"/>
          <w:color w:val="auto"/>
          <w:szCs w:val="24"/>
        </w:rPr>
        <w:t>Disciplina que estudia las característ</w:t>
      </w:r>
      <w:r w:rsidR="003229EB">
        <w:rPr>
          <w:rFonts w:eastAsiaTheme="minorEastAsia"/>
          <w:color w:val="auto"/>
          <w:szCs w:val="24"/>
        </w:rPr>
        <w:t xml:space="preserve">icas internas y externas de los </w:t>
      </w:r>
      <w:r w:rsidRPr="001F6C12">
        <w:rPr>
          <w:rFonts w:eastAsiaTheme="minorEastAsia"/>
          <w:color w:val="auto"/>
          <w:szCs w:val="24"/>
        </w:rPr>
        <w:t>documentos conforme a las reglas formales que rigen s</w:t>
      </w:r>
      <w:r w:rsidR="003229EB">
        <w:rPr>
          <w:rFonts w:eastAsiaTheme="minorEastAsia"/>
          <w:color w:val="auto"/>
          <w:szCs w:val="24"/>
        </w:rPr>
        <w:t xml:space="preserve">u elaboración, con el objeto de </w:t>
      </w:r>
      <w:r w:rsidRPr="001F6C12">
        <w:rPr>
          <w:rFonts w:eastAsiaTheme="minorEastAsia"/>
          <w:color w:val="auto"/>
          <w:szCs w:val="24"/>
        </w:rPr>
        <w:t>evidenciar la evolución de los tipos documentales y determinar su val</w:t>
      </w:r>
      <w:r w:rsidR="003229EB">
        <w:rPr>
          <w:rFonts w:eastAsiaTheme="minorEastAsia"/>
          <w:color w:val="auto"/>
          <w:szCs w:val="24"/>
        </w:rPr>
        <w:t xml:space="preserve">or como fuentes para la </w:t>
      </w:r>
      <w:r w:rsidRPr="001F6C12">
        <w:rPr>
          <w:rFonts w:eastAsiaTheme="minorEastAsia"/>
          <w:color w:val="auto"/>
          <w:szCs w:val="24"/>
        </w:rPr>
        <w:t>historia.</w:t>
      </w:r>
    </w:p>
    <w:p w14:paraId="4983C9A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FDAE03B"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Disposición final de documentos: </w:t>
      </w:r>
      <w:r w:rsidRPr="001F6C12">
        <w:rPr>
          <w:rFonts w:eastAsiaTheme="minorEastAsia"/>
          <w:color w:val="auto"/>
          <w:szCs w:val="24"/>
        </w:rPr>
        <w:t>Decisión resultante de l</w:t>
      </w:r>
      <w:r w:rsidR="003229EB">
        <w:rPr>
          <w:rFonts w:eastAsiaTheme="minorEastAsia"/>
          <w:color w:val="auto"/>
          <w:szCs w:val="24"/>
        </w:rPr>
        <w:t xml:space="preserve">a valoración hecha en cualquier </w:t>
      </w:r>
      <w:r w:rsidRPr="001F6C12">
        <w:rPr>
          <w:rFonts w:eastAsiaTheme="minorEastAsia"/>
          <w:color w:val="auto"/>
          <w:szCs w:val="24"/>
        </w:rPr>
        <w:t>etapa del ciclo vital de los documentos, registrada en las ta</w:t>
      </w:r>
      <w:r w:rsidR="003229EB">
        <w:rPr>
          <w:rFonts w:eastAsiaTheme="minorEastAsia"/>
          <w:color w:val="auto"/>
          <w:szCs w:val="24"/>
        </w:rPr>
        <w:t xml:space="preserve">blas de retención y/o tablas de </w:t>
      </w:r>
      <w:r w:rsidRPr="001F6C12">
        <w:rPr>
          <w:rFonts w:eastAsiaTheme="minorEastAsia"/>
          <w:color w:val="auto"/>
          <w:szCs w:val="24"/>
        </w:rPr>
        <w:t>valoración documental, con miras a su conservación to</w:t>
      </w:r>
      <w:r w:rsidR="003229EB">
        <w:rPr>
          <w:rFonts w:eastAsiaTheme="minorEastAsia"/>
          <w:color w:val="auto"/>
          <w:szCs w:val="24"/>
        </w:rPr>
        <w:t xml:space="preserve">tal, </w:t>
      </w:r>
      <w:r w:rsidR="003229EB">
        <w:rPr>
          <w:rFonts w:eastAsiaTheme="minorEastAsia"/>
          <w:color w:val="auto"/>
          <w:szCs w:val="24"/>
        </w:rPr>
        <w:lastRenderedPageBreak/>
        <w:t xml:space="preserve">eliminación, selección y/o </w:t>
      </w:r>
      <w:r w:rsidR="00363D7B" w:rsidRPr="001F6C12">
        <w:rPr>
          <w:rFonts w:eastAsiaTheme="minorEastAsia"/>
          <w:color w:val="auto"/>
          <w:szCs w:val="24"/>
        </w:rPr>
        <w:t xml:space="preserve">reproducción. </w:t>
      </w:r>
      <w:r w:rsidRPr="001F6C12">
        <w:rPr>
          <w:rFonts w:eastAsiaTheme="minorEastAsia"/>
          <w:color w:val="auto"/>
          <w:szCs w:val="24"/>
        </w:rPr>
        <w:t>Un sistema de reproducción debe garantizar la legalidad y la perdurabilidad de la información.</w:t>
      </w:r>
    </w:p>
    <w:p w14:paraId="6AD920D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6CE6134"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Distribución de documentos: </w:t>
      </w:r>
      <w:r w:rsidRPr="001F6C12">
        <w:rPr>
          <w:rFonts w:eastAsiaTheme="minorEastAsia"/>
          <w:color w:val="auto"/>
          <w:szCs w:val="24"/>
        </w:rPr>
        <w:t>Actividades tendientes a garant</w:t>
      </w:r>
      <w:r w:rsidR="003229EB">
        <w:rPr>
          <w:rFonts w:eastAsiaTheme="minorEastAsia"/>
          <w:color w:val="auto"/>
          <w:szCs w:val="24"/>
        </w:rPr>
        <w:t xml:space="preserve">izar que los documentos lleguen </w:t>
      </w:r>
      <w:r w:rsidRPr="001F6C12">
        <w:rPr>
          <w:rFonts w:eastAsiaTheme="minorEastAsia"/>
          <w:color w:val="auto"/>
          <w:szCs w:val="24"/>
        </w:rPr>
        <w:t>a su destinatario.</w:t>
      </w:r>
    </w:p>
    <w:p w14:paraId="5673D43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4A22BE3"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w:t>
      </w:r>
      <w:r w:rsidRPr="001F6C12">
        <w:rPr>
          <w:rFonts w:eastAsiaTheme="minorEastAsia"/>
          <w:color w:val="auto"/>
          <w:szCs w:val="24"/>
        </w:rPr>
        <w:t>Información registrada, cualquiera que sea su forma o el medio utilizado.</w:t>
      </w:r>
    </w:p>
    <w:p w14:paraId="4C7A636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E4357C2"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activo: </w:t>
      </w:r>
      <w:r w:rsidRPr="001F6C12">
        <w:rPr>
          <w:rFonts w:eastAsiaTheme="minorEastAsia"/>
          <w:color w:val="auto"/>
          <w:szCs w:val="24"/>
        </w:rPr>
        <w:t>Aquel con valores primarios cuyo uso es frecuente.</w:t>
      </w:r>
    </w:p>
    <w:p w14:paraId="488A66F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09C37F8" w14:textId="77777777" w:rsidR="009E3382" w:rsidRPr="001F6C12" w:rsidRDefault="009E3382"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de apoyo: </w:t>
      </w:r>
      <w:r w:rsidRPr="001F6C12">
        <w:rPr>
          <w:rFonts w:eastAsiaTheme="minorEastAsia"/>
          <w:color w:val="auto"/>
          <w:szCs w:val="24"/>
        </w:rPr>
        <w:t>Documento generado por la misma</w:t>
      </w:r>
      <w:r w:rsidR="003229EB">
        <w:rPr>
          <w:rFonts w:eastAsiaTheme="minorEastAsia"/>
          <w:color w:val="auto"/>
          <w:szCs w:val="24"/>
        </w:rPr>
        <w:t xml:space="preserve"> oficina o por otras oficinas o </w:t>
      </w:r>
      <w:r w:rsidRPr="001F6C12">
        <w:rPr>
          <w:rFonts w:eastAsiaTheme="minorEastAsia"/>
          <w:color w:val="auto"/>
          <w:szCs w:val="24"/>
        </w:rPr>
        <w:t xml:space="preserve">instituciones, que no hace parte de sus series </w:t>
      </w:r>
      <w:r w:rsidR="00363D7B" w:rsidRPr="001F6C12">
        <w:rPr>
          <w:rFonts w:eastAsiaTheme="minorEastAsia"/>
          <w:color w:val="auto"/>
          <w:szCs w:val="24"/>
        </w:rPr>
        <w:t>documentales,</w:t>
      </w:r>
      <w:r w:rsidR="003229EB">
        <w:rPr>
          <w:rFonts w:eastAsiaTheme="minorEastAsia"/>
          <w:color w:val="auto"/>
          <w:szCs w:val="24"/>
        </w:rPr>
        <w:t xml:space="preserve"> pero es de utilidad para el </w:t>
      </w:r>
      <w:r w:rsidRPr="001F6C12">
        <w:rPr>
          <w:rFonts w:eastAsiaTheme="minorEastAsia"/>
          <w:color w:val="auto"/>
          <w:szCs w:val="24"/>
        </w:rPr>
        <w:t>cumplimiento de sus funciones.</w:t>
      </w:r>
    </w:p>
    <w:p w14:paraId="041BE7B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D94D097" w14:textId="77777777" w:rsidR="00363D7B" w:rsidRPr="001F6C12" w:rsidRDefault="009E3382" w:rsidP="003229EB">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de archivo: </w:t>
      </w:r>
      <w:r w:rsidRPr="001F6C12">
        <w:rPr>
          <w:rFonts w:eastAsiaTheme="minorEastAsia"/>
          <w:color w:val="auto"/>
          <w:szCs w:val="24"/>
        </w:rPr>
        <w:t>Registro de información producida o r</w:t>
      </w:r>
      <w:r w:rsidR="003229EB">
        <w:rPr>
          <w:rFonts w:eastAsiaTheme="minorEastAsia"/>
          <w:color w:val="auto"/>
          <w:szCs w:val="24"/>
        </w:rPr>
        <w:t xml:space="preserve">ecibida por una entidad pública </w:t>
      </w:r>
      <w:r w:rsidRPr="001F6C12">
        <w:rPr>
          <w:rFonts w:eastAsiaTheme="minorEastAsia"/>
          <w:color w:val="auto"/>
          <w:szCs w:val="24"/>
        </w:rPr>
        <w:t xml:space="preserve">o privada </w:t>
      </w:r>
      <w:proofErr w:type="gramStart"/>
      <w:r w:rsidRPr="001F6C12">
        <w:rPr>
          <w:rFonts w:eastAsiaTheme="minorEastAsia"/>
          <w:color w:val="auto"/>
          <w:szCs w:val="24"/>
        </w:rPr>
        <w:t>en razón de</w:t>
      </w:r>
      <w:proofErr w:type="gramEnd"/>
      <w:r w:rsidRPr="001F6C12">
        <w:rPr>
          <w:rFonts w:eastAsiaTheme="minorEastAsia"/>
          <w:color w:val="auto"/>
          <w:szCs w:val="24"/>
        </w:rPr>
        <w:t xml:space="preserve"> sus actividades o funciones.</w:t>
      </w:r>
      <w:r w:rsidR="00363D7B" w:rsidRPr="001F6C12">
        <w:rPr>
          <w:rFonts w:eastAsia="Times New Roman"/>
          <w:szCs w:val="24"/>
        </w:rPr>
        <w:t xml:space="preserve"> </w:t>
      </w:r>
      <w:r w:rsidR="00363D7B" w:rsidRPr="001F6C12">
        <w:rPr>
          <w:rFonts w:eastAsiaTheme="minorEastAsia"/>
          <w:color w:val="auto"/>
          <w:szCs w:val="24"/>
        </w:rPr>
        <w:t>por su contenido informativo y testimonial, garantiza el conocimiento de las funciones y</w:t>
      </w:r>
      <w:r w:rsidR="00363D7B" w:rsidRPr="001F6C12">
        <w:rPr>
          <w:rFonts w:eastAsia="Times New Roman"/>
          <w:szCs w:val="24"/>
        </w:rPr>
        <w:t xml:space="preserve"> </w:t>
      </w:r>
      <w:r w:rsidR="00363D7B" w:rsidRPr="001F6C12">
        <w:rPr>
          <w:rFonts w:eastAsiaTheme="minorEastAsia"/>
          <w:color w:val="auto"/>
          <w:szCs w:val="24"/>
        </w:rPr>
        <w:t xml:space="preserve">actividades </w:t>
      </w:r>
      <w:proofErr w:type="gramStart"/>
      <w:r w:rsidR="00363D7B" w:rsidRPr="001F6C12">
        <w:rPr>
          <w:rFonts w:eastAsiaTheme="minorEastAsia"/>
          <w:color w:val="auto"/>
          <w:szCs w:val="24"/>
        </w:rPr>
        <w:t>del mismo</w:t>
      </w:r>
      <w:proofErr w:type="gramEnd"/>
      <w:r w:rsidR="00363D7B" w:rsidRPr="001F6C12">
        <w:rPr>
          <w:rFonts w:eastAsiaTheme="minorEastAsia"/>
          <w:color w:val="auto"/>
          <w:szCs w:val="24"/>
        </w:rPr>
        <w:t>, aun después de su desaparición, por lo cual posibilita la reconstrucción</w:t>
      </w:r>
      <w:r w:rsidR="00363D7B" w:rsidRPr="001F6C12">
        <w:rPr>
          <w:rFonts w:eastAsia="Times New Roman"/>
          <w:szCs w:val="24"/>
        </w:rPr>
        <w:t xml:space="preserve"> </w:t>
      </w:r>
      <w:r w:rsidR="00363D7B" w:rsidRPr="001F6C12">
        <w:rPr>
          <w:rFonts w:eastAsiaTheme="minorEastAsia"/>
          <w:color w:val="auto"/>
          <w:szCs w:val="24"/>
        </w:rPr>
        <w:t>de la historia institucional.</w:t>
      </w:r>
    </w:p>
    <w:p w14:paraId="1112FAEC" w14:textId="77777777" w:rsidR="00363D7B" w:rsidRPr="001F6C12" w:rsidRDefault="00363D7B" w:rsidP="001F6C12">
      <w:pPr>
        <w:spacing w:after="0" w:line="259" w:lineRule="auto"/>
        <w:ind w:left="0" w:firstLine="0"/>
        <w:rPr>
          <w:rFonts w:eastAsia="Times New Roman"/>
          <w:szCs w:val="24"/>
        </w:rPr>
      </w:pPr>
    </w:p>
    <w:p w14:paraId="2030DD9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electrónico de archivo: </w:t>
      </w:r>
      <w:r w:rsidRPr="001F6C12">
        <w:rPr>
          <w:rFonts w:eastAsiaTheme="minorEastAsia"/>
          <w:color w:val="auto"/>
          <w:szCs w:val="24"/>
        </w:rPr>
        <w:t xml:space="preserve">Registro de la </w:t>
      </w:r>
      <w:r w:rsidR="003229EB">
        <w:rPr>
          <w:rFonts w:eastAsiaTheme="minorEastAsia"/>
          <w:color w:val="auto"/>
          <w:szCs w:val="24"/>
        </w:rPr>
        <w:t xml:space="preserve">información generada, recibida, </w:t>
      </w:r>
      <w:r w:rsidRPr="001F6C12">
        <w:rPr>
          <w:rFonts w:eastAsiaTheme="minorEastAsia"/>
          <w:color w:val="auto"/>
          <w:szCs w:val="24"/>
        </w:rPr>
        <w:t>almacenada, y comunicada por medios electrónicos, que pe</w:t>
      </w:r>
      <w:r w:rsidR="003229EB">
        <w:rPr>
          <w:rFonts w:eastAsiaTheme="minorEastAsia"/>
          <w:color w:val="auto"/>
          <w:szCs w:val="24"/>
        </w:rPr>
        <w:t xml:space="preserve">rmanece en estos medios durante </w:t>
      </w:r>
      <w:r w:rsidRPr="001F6C12">
        <w:rPr>
          <w:rFonts w:eastAsiaTheme="minorEastAsia"/>
          <w:color w:val="auto"/>
          <w:szCs w:val="24"/>
        </w:rPr>
        <w:t xml:space="preserve">su ciclo vital; es producida por una persona o entidad </w:t>
      </w:r>
      <w:proofErr w:type="gramStart"/>
      <w:r w:rsidRPr="001F6C12">
        <w:rPr>
          <w:rFonts w:eastAsiaTheme="minorEastAsia"/>
          <w:color w:val="auto"/>
          <w:szCs w:val="24"/>
        </w:rPr>
        <w:t>en razó</w:t>
      </w:r>
      <w:r w:rsidR="003229EB">
        <w:rPr>
          <w:rFonts w:eastAsiaTheme="minorEastAsia"/>
          <w:color w:val="auto"/>
          <w:szCs w:val="24"/>
        </w:rPr>
        <w:t>n de</w:t>
      </w:r>
      <w:proofErr w:type="gramEnd"/>
      <w:r w:rsidR="003229EB">
        <w:rPr>
          <w:rFonts w:eastAsiaTheme="minorEastAsia"/>
          <w:color w:val="auto"/>
          <w:szCs w:val="24"/>
        </w:rPr>
        <w:t xml:space="preserve"> sus actividades y debe ser </w:t>
      </w:r>
      <w:r w:rsidRPr="001F6C12">
        <w:rPr>
          <w:rFonts w:eastAsiaTheme="minorEastAsia"/>
          <w:color w:val="auto"/>
          <w:szCs w:val="24"/>
        </w:rPr>
        <w:t>tratada conforme a los principios y procesos archivísticos.</w:t>
      </w:r>
    </w:p>
    <w:p w14:paraId="0DB1C9F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89ECA7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w:t>
      </w:r>
      <w:proofErr w:type="spellStart"/>
      <w:r w:rsidRPr="001F6C12">
        <w:rPr>
          <w:rFonts w:eastAsiaTheme="minorEastAsia"/>
          <w:b/>
          <w:bCs/>
          <w:color w:val="auto"/>
          <w:szCs w:val="24"/>
        </w:rPr>
        <w:t>facilitativo</w:t>
      </w:r>
      <w:proofErr w:type="spellEnd"/>
      <w:r w:rsidRPr="001F6C12">
        <w:rPr>
          <w:rFonts w:eastAsiaTheme="minorEastAsia"/>
          <w:b/>
          <w:bCs/>
          <w:color w:val="auto"/>
          <w:szCs w:val="24"/>
        </w:rPr>
        <w:t xml:space="preserve">: </w:t>
      </w:r>
      <w:r w:rsidRPr="001F6C12">
        <w:rPr>
          <w:rFonts w:eastAsiaTheme="minorEastAsia"/>
          <w:color w:val="auto"/>
          <w:szCs w:val="24"/>
        </w:rPr>
        <w:t>Documento producido en cumpli</w:t>
      </w:r>
      <w:r w:rsidR="003229EB">
        <w:rPr>
          <w:rFonts w:eastAsiaTheme="minorEastAsia"/>
          <w:color w:val="auto"/>
          <w:szCs w:val="24"/>
        </w:rPr>
        <w:t xml:space="preserve">miento de funciones idénticas o </w:t>
      </w:r>
      <w:r w:rsidRPr="001F6C12">
        <w:rPr>
          <w:rFonts w:eastAsiaTheme="minorEastAsia"/>
          <w:color w:val="auto"/>
          <w:szCs w:val="24"/>
        </w:rPr>
        <w:t>comunes en todas las entidades.</w:t>
      </w:r>
    </w:p>
    <w:p w14:paraId="7ECA5C7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4496F2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histórico: </w:t>
      </w:r>
      <w:r w:rsidRPr="001F6C12">
        <w:rPr>
          <w:rFonts w:eastAsiaTheme="minorEastAsia"/>
          <w:color w:val="auto"/>
          <w:szCs w:val="24"/>
        </w:rPr>
        <w:t>Documento único que por su significado j</w:t>
      </w:r>
      <w:r w:rsidR="003229EB">
        <w:rPr>
          <w:rFonts w:eastAsiaTheme="minorEastAsia"/>
          <w:color w:val="auto"/>
          <w:szCs w:val="24"/>
        </w:rPr>
        <w:t xml:space="preserve">urídico o autográfico o por sus </w:t>
      </w:r>
      <w:r w:rsidRPr="001F6C12">
        <w:rPr>
          <w:rFonts w:eastAsiaTheme="minorEastAsia"/>
          <w:color w:val="auto"/>
          <w:szCs w:val="24"/>
        </w:rPr>
        <w:t>rasgos externos y su valor permanente para la dirección del Est</w:t>
      </w:r>
      <w:r w:rsidR="003229EB">
        <w:rPr>
          <w:rFonts w:eastAsiaTheme="minorEastAsia"/>
          <w:color w:val="auto"/>
          <w:szCs w:val="24"/>
        </w:rPr>
        <w:t xml:space="preserve">ado, la soberanía nacional, las </w:t>
      </w:r>
      <w:r w:rsidRPr="001F6C12">
        <w:rPr>
          <w:rFonts w:eastAsiaTheme="minorEastAsia"/>
          <w:color w:val="auto"/>
          <w:szCs w:val="24"/>
        </w:rPr>
        <w:t>relaciones internacionales o las actividades científicas, tecnológ</w:t>
      </w:r>
      <w:r w:rsidR="003229EB">
        <w:rPr>
          <w:rFonts w:eastAsiaTheme="minorEastAsia"/>
          <w:color w:val="auto"/>
          <w:szCs w:val="24"/>
        </w:rPr>
        <w:t xml:space="preserve">icas y culturales, se convierte </w:t>
      </w:r>
      <w:r w:rsidRPr="001F6C12">
        <w:rPr>
          <w:rFonts w:eastAsiaTheme="minorEastAsia"/>
          <w:color w:val="auto"/>
          <w:szCs w:val="24"/>
        </w:rPr>
        <w:t>en parte del patrimonio histórico.</w:t>
      </w:r>
    </w:p>
    <w:p w14:paraId="003B3BF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B7816B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inactivo: </w:t>
      </w:r>
      <w:r w:rsidRPr="001F6C12">
        <w:rPr>
          <w:rFonts w:eastAsiaTheme="minorEastAsia"/>
          <w:color w:val="auto"/>
          <w:szCs w:val="24"/>
        </w:rPr>
        <w:t>Documento que ha dejado de em</w:t>
      </w:r>
      <w:r w:rsidR="003229EB">
        <w:rPr>
          <w:rFonts w:eastAsiaTheme="minorEastAsia"/>
          <w:color w:val="auto"/>
          <w:szCs w:val="24"/>
        </w:rPr>
        <w:t xml:space="preserve">plearse al concluir sus valores </w:t>
      </w:r>
      <w:r w:rsidRPr="001F6C12">
        <w:rPr>
          <w:rFonts w:eastAsiaTheme="minorEastAsia"/>
          <w:color w:val="auto"/>
          <w:szCs w:val="24"/>
        </w:rPr>
        <w:t>primarios.</w:t>
      </w:r>
    </w:p>
    <w:p w14:paraId="490B8BB3"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AFB1C9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misional: </w:t>
      </w:r>
      <w:r w:rsidRPr="001F6C12">
        <w:rPr>
          <w:rFonts w:eastAsiaTheme="minorEastAsia"/>
          <w:color w:val="auto"/>
          <w:szCs w:val="24"/>
        </w:rPr>
        <w:t xml:space="preserve">Documento producido o recibido por una institución </w:t>
      </w:r>
      <w:proofErr w:type="gramStart"/>
      <w:r w:rsidRPr="001F6C12">
        <w:rPr>
          <w:rFonts w:eastAsiaTheme="minorEastAsia"/>
          <w:color w:val="auto"/>
          <w:szCs w:val="24"/>
        </w:rPr>
        <w:t>en razón de</w:t>
      </w:r>
      <w:proofErr w:type="gramEnd"/>
      <w:r w:rsidRPr="001F6C12">
        <w:rPr>
          <w:rFonts w:eastAsiaTheme="minorEastAsia"/>
          <w:color w:val="auto"/>
          <w:szCs w:val="24"/>
        </w:rPr>
        <w:t xml:space="preserve"> su</w:t>
      </w:r>
      <w:r w:rsidR="003229EB">
        <w:rPr>
          <w:rFonts w:eastAsiaTheme="minorEastAsia"/>
          <w:color w:val="auto"/>
          <w:szCs w:val="24"/>
        </w:rPr>
        <w:t xml:space="preserve"> </w:t>
      </w:r>
      <w:r w:rsidRPr="001F6C12">
        <w:rPr>
          <w:rFonts w:eastAsiaTheme="minorEastAsia"/>
          <w:color w:val="auto"/>
          <w:szCs w:val="24"/>
        </w:rPr>
        <w:t>objeto social.</w:t>
      </w:r>
    </w:p>
    <w:p w14:paraId="6E844FB3"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4F2827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original: </w:t>
      </w:r>
      <w:r w:rsidRPr="001F6C12">
        <w:rPr>
          <w:rFonts w:eastAsiaTheme="minorEastAsia"/>
          <w:color w:val="auto"/>
          <w:szCs w:val="24"/>
        </w:rPr>
        <w:t>Fuente primaria de información con tod</w:t>
      </w:r>
      <w:r w:rsidR="003229EB">
        <w:rPr>
          <w:rFonts w:eastAsiaTheme="minorEastAsia"/>
          <w:color w:val="auto"/>
          <w:szCs w:val="24"/>
        </w:rPr>
        <w:t xml:space="preserve">os los rasgos y características </w:t>
      </w:r>
      <w:r w:rsidRPr="001F6C12">
        <w:rPr>
          <w:rFonts w:eastAsiaTheme="minorEastAsia"/>
          <w:color w:val="auto"/>
          <w:szCs w:val="24"/>
        </w:rPr>
        <w:t>que permiten garantizar su autenticidad e integridad.</w:t>
      </w:r>
    </w:p>
    <w:p w14:paraId="46849DA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8A0B18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público: </w:t>
      </w:r>
      <w:r w:rsidRPr="001F6C12">
        <w:rPr>
          <w:rFonts w:eastAsiaTheme="minorEastAsia"/>
          <w:color w:val="auto"/>
          <w:szCs w:val="24"/>
        </w:rPr>
        <w:t>Documento otorgado por un funcionario p</w:t>
      </w:r>
      <w:r w:rsidR="003229EB">
        <w:rPr>
          <w:rFonts w:eastAsiaTheme="minorEastAsia"/>
          <w:color w:val="auto"/>
          <w:szCs w:val="24"/>
        </w:rPr>
        <w:t xml:space="preserve">úblico en ejercicio de su cargo </w:t>
      </w:r>
      <w:r w:rsidRPr="001F6C12">
        <w:rPr>
          <w:rFonts w:eastAsiaTheme="minorEastAsia"/>
          <w:color w:val="auto"/>
          <w:szCs w:val="24"/>
        </w:rPr>
        <w:t>o con su intervención.</w:t>
      </w:r>
    </w:p>
    <w:p w14:paraId="77C7B28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317E19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Documento semiactivo: </w:t>
      </w:r>
      <w:r w:rsidRPr="001F6C12">
        <w:rPr>
          <w:rFonts w:eastAsiaTheme="minorEastAsia"/>
          <w:color w:val="auto"/>
          <w:szCs w:val="24"/>
        </w:rPr>
        <w:t>Documento de uso ocasional con valores primarios.</w:t>
      </w:r>
    </w:p>
    <w:p w14:paraId="063753D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3978EEF" w14:textId="77777777" w:rsidR="00363D7B" w:rsidRPr="001F6C12" w:rsidRDefault="00363D7B" w:rsidP="003229EB">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E</w:t>
      </w:r>
    </w:p>
    <w:p w14:paraId="38533307"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6AD962F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Eliminación documental: </w:t>
      </w:r>
      <w:r w:rsidRPr="001F6C12">
        <w:rPr>
          <w:rFonts w:eastAsiaTheme="minorEastAsia"/>
          <w:color w:val="auto"/>
          <w:szCs w:val="24"/>
        </w:rPr>
        <w:t xml:space="preserve">Actividad resultante de la disposición </w:t>
      </w:r>
      <w:r w:rsidR="003229EB">
        <w:rPr>
          <w:rFonts w:eastAsiaTheme="minorEastAsia"/>
          <w:color w:val="auto"/>
          <w:szCs w:val="24"/>
        </w:rPr>
        <w:t xml:space="preserve">final señalada en las tablas de </w:t>
      </w:r>
      <w:r w:rsidRPr="001F6C12">
        <w:rPr>
          <w:rFonts w:eastAsiaTheme="minorEastAsia"/>
          <w:color w:val="auto"/>
          <w:szCs w:val="24"/>
        </w:rPr>
        <w:t xml:space="preserve">retención o de valoración documental para aquellos documentos que han perdido </w:t>
      </w:r>
      <w:r w:rsidR="003229EB">
        <w:rPr>
          <w:rFonts w:eastAsiaTheme="minorEastAsia"/>
          <w:color w:val="auto"/>
          <w:szCs w:val="24"/>
        </w:rPr>
        <w:t xml:space="preserve">sus valores </w:t>
      </w:r>
      <w:r w:rsidRPr="001F6C12">
        <w:rPr>
          <w:rFonts w:eastAsiaTheme="minorEastAsia"/>
          <w:color w:val="auto"/>
          <w:szCs w:val="24"/>
        </w:rPr>
        <w:t>primarios y secundarios, sin perjuicio de conservar su información en otros soportes.</w:t>
      </w:r>
    </w:p>
    <w:p w14:paraId="30B68C4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62F4A1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Empaste: </w:t>
      </w:r>
      <w:r w:rsidRPr="001F6C12">
        <w:rPr>
          <w:rFonts w:eastAsiaTheme="minorEastAsia"/>
          <w:color w:val="auto"/>
          <w:szCs w:val="24"/>
        </w:rPr>
        <w:t>Técnica mediante la cual se agrupan folios sueltos</w:t>
      </w:r>
      <w:r w:rsidR="003229EB">
        <w:rPr>
          <w:rFonts w:eastAsiaTheme="minorEastAsia"/>
          <w:color w:val="auto"/>
          <w:szCs w:val="24"/>
        </w:rPr>
        <w:t xml:space="preserve"> para darles forma de libro. La </w:t>
      </w:r>
      <w:r w:rsidRPr="001F6C12">
        <w:rPr>
          <w:rFonts w:eastAsiaTheme="minorEastAsia"/>
          <w:color w:val="auto"/>
          <w:szCs w:val="24"/>
        </w:rPr>
        <w:t>unidad producto del empaste se llama “legajo”.</w:t>
      </w:r>
    </w:p>
    <w:p w14:paraId="3F3A4233"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90A834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Encuadernación: </w:t>
      </w:r>
      <w:r w:rsidRPr="001F6C12">
        <w:rPr>
          <w:rFonts w:eastAsiaTheme="minorEastAsia"/>
          <w:color w:val="auto"/>
          <w:szCs w:val="24"/>
        </w:rPr>
        <w:t>Técnica mediante la cual se cosen uno o</w:t>
      </w:r>
      <w:r w:rsidR="003229EB">
        <w:rPr>
          <w:rFonts w:eastAsiaTheme="minorEastAsia"/>
          <w:color w:val="auto"/>
          <w:szCs w:val="24"/>
        </w:rPr>
        <w:t xml:space="preserve"> varios cuadernillos de formato </w:t>
      </w:r>
      <w:r w:rsidRPr="001F6C12">
        <w:rPr>
          <w:rFonts w:eastAsiaTheme="minorEastAsia"/>
          <w:color w:val="auto"/>
          <w:szCs w:val="24"/>
        </w:rPr>
        <w:t>uniforme y se cubren con tapas y lomo para su prote</w:t>
      </w:r>
      <w:r w:rsidR="003229EB">
        <w:rPr>
          <w:rFonts w:eastAsiaTheme="minorEastAsia"/>
          <w:color w:val="auto"/>
          <w:szCs w:val="24"/>
        </w:rPr>
        <w:t xml:space="preserve">cción. La unidad producto de la </w:t>
      </w:r>
      <w:r w:rsidRPr="001F6C12">
        <w:rPr>
          <w:rFonts w:eastAsiaTheme="minorEastAsia"/>
          <w:color w:val="auto"/>
          <w:szCs w:val="24"/>
        </w:rPr>
        <w:t>encuadernación se llama “libro”.</w:t>
      </w:r>
    </w:p>
    <w:p w14:paraId="635C2CF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234D8B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Estantería: </w:t>
      </w:r>
      <w:r w:rsidRPr="001F6C12">
        <w:rPr>
          <w:rFonts w:eastAsiaTheme="minorEastAsia"/>
          <w:color w:val="auto"/>
          <w:szCs w:val="24"/>
        </w:rPr>
        <w:t>Mueble con entrepaños para almacenar documentos en sus re</w:t>
      </w:r>
      <w:r w:rsidR="003229EB">
        <w:rPr>
          <w:rFonts w:eastAsiaTheme="minorEastAsia"/>
          <w:color w:val="auto"/>
          <w:szCs w:val="24"/>
        </w:rPr>
        <w:t xml:space="preserve">spectivas unidades </w:t>
      </w:r>
      <w:r w:rsidRPr="001F6C12">
        <w:rPr>
          <w:rFonts w:eastAsiaTheme="minorEastAsia"/>
          <w:color w:val="auto"/>
          <w:szCs w:val="24"/>
        </w:rPr>
        <w:t>de conservación.</w:t>
      </w:r>
    </w:p>
    <w:p w14:paraId="206AC30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AC9395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Expediente: </w:t>
      </w:r>
      <w:r w:rsidRPr="001F6C12">
        <w:rPr>
          <w:rFonts w:eastAsiaTheme="minorEastAsia"/>
          <w:color w:val="auto"/>
          <w:szCs w:val="24"/>
        </w:rPr>
        <w:t>Unidad documental compleja formada por un c</w:t>
      </w:r>
      <w:r w:rsidR="003229EB">
        <w:rPr>
          <w:rFonts w:eastAsiaTheme="minorEastAsia"/>
          <w:color w:val="auto"/>
          <w:szCs w:val="24"/>
        </w:rPr>
        <w:t xml:space="preserve">onjunto de documentos generados </w:t>
      </w:r>
      <w:r w:rsidRPr="001F6C12">
        <w:rPr>
          <w:rFonts w:eastAsiaTheme="minorEastAsia"/>
          <w:color w:val="auto"/>
          <w:szCs w:val="24"/>
        </w:rPr>
        <w:t>orgánica y funcionalmente por una instancia productora en la resolución de un mismo asunto.</w:t>
      </w:r>
    </w:p>
    <w:p w14:paraId="54A8945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250BFF9" w14:textId="77777777" w:rsidR="00363D7B" w:rsidRPr="001F6C12" w:rsidRDefault="00363D7B" w:rsidP="003229EB">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F</w:t>
      </w:r>
    </w:p>
    <w:p w14:paraId="4EE1ADE4"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42D8D60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Facsímil: </w:t>
      </w:r>
      <w:r w:rsidRPr="001F6C12">
        <w:rPr>
          <w:rFonts w:eastAsiaTheme="minorEastAsia"/>
          <w:color w:val="auto"/>
          <w:szCs w:val="24"/>
        </w:rPr>
        <w:t>Reproducción fiel de un documento lograda</w:t>
      </w:r>
      <w:r w:rsidR="003229EB">
        <w:rPr>
          <w:rFonts w:eastAsiaTheme="minorEastAsia"/>
          <w:color w:val="auto"/>
          <w:szCs w:val="24"/>
        </w:rPr>
        <w:t xml:space="preserve"> a través de un medio mecánico, </w:t>
      </w:r>
      <w:r w:rsidRPr="001F6C12">
        <w:rPr>
          <w:rFonts w:eastAsiaTheme="minorEastAsia"/>
          <w:color w:val="auto"/>
          <w:szCs w:val="24"/>
        </w:rPr>
        <w:t>fotográfico o electrónico, entre otros.</w:t>
      </w:r>
    </w:p>
    <w:p w14:paraId="139787F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748A64A" w14:textId="77777777" w:rsidR="00363D7B" w:rsidRPr="003229EB" w:rsidRDefault="00363D7B" w:rsidP="003229EB">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Fechas extremas: </w:t>
      </w:r>
      <w:r w:rsidRPr="001F6C12">
        <w:rPr>
          <w:rFonts w:eastAsiaTheme="minorEastAsia"/>
          <w:color w:val="auto"/>
          <w:szCs w:val="24"/>
        </w:rPr>
        <w:t xml:space="preserve">Fechas que indican los momentos </w:t>
      </w:r>
      <w:r w:rsidR="003229EB">
        <w:rPr>
          <w:rFonts w:eastAsiaTheme="minorEastAsia"/>
          <w:color w:val="auto"/>
          <w:szCs w:val="24"/>
        </w:rPr>
        <w:t xml:space="preserve">de inicio y de conclusión de un </w:t>
      </w:r>
      <w:r w:rsidRPr="001F6C12">
        <w:rPr>
          <w:rFonts w:eastAsiaTheme="minorEastAsia"/>
          <w:color w:val="auto"/>
          <w:szCs w:val="24"/>
        </w:rPr>
        <w:t>expediente, independientemente de las fechas d</w:t>
      </w:r>
      <w:r w:rsidR="003229EB">
        <w:rPr>
          <w:rFonts w:eastAsiaTheme="minorEastAsia"/>
          <w:color w:val="auto"/>
          <w:szCs w:val="24"/>
        </w:rPr>
        <w:t xml:space="preserve">e los documentos aportados como </w:t>
      </w:r>
      <w:r w:rsidRPr="001F6C12">
        <w:rPr>
          <w:rFonts w:eastAsiaTheme="minorEastAsia"/>
          <w:color w:val="auto"/>
          <w:szCs w:val="24"/>
        </w:rPr>
        <w:t xml:space="preserve">antecedente o prueba. Fecha </w:t>
      </w:r>
      <w:proofErr w:type="gramStart"/>
      <w:r w:rsidRPr="001F6C12">
        <w:rPr>
          <w:rFonts w:eastAsiaTheme="minorEastAsia"/>
          <w:color w:val="auto"/>
          <w:szCs w:val="24"/>
        </w:rPr>
        <w:t>más antigua y más reciente</w:t>
      </w:r>
      <w:proofErr w:type="gramEnd"/>
      <w:r w:rsidRPr="001F6C12">
        <w:rPr>
          <w:rFonts w:eastAsiaTheme="minorEastAsia"/>
          <w:color w:val="auto"/>
          <w:szCs w:val="24"/>
        </w:rPr>
        <w:t xml:space="preserve"> de un conjunto de documentos.</w:t>
      </w:r>
    </w:p>
    <w:p w14:paraId="79203341" w14:textId="77777777" w:rsidR="009D4AA6" w:rsidRPr="001F6C12" w:rsidRDefault="009D4AA6" w:rsidP="001F6C12">
      <w:pPr>
        <w:spacing w:after="0" w:line="259" w:lineRule="auto"/>
        <w:ind w:left="0" w:firstLine="0"/>
        <w:rPr>
          <w:rFonts w:eastAsia="Times New Roman"/>
          <w:szCs w:val="24"/>
        </w:rPr>
      </w:pPr>
    </w:p>
    <w:p w14:paraId="635B44A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Foliar: </w:t>
      </w:r>
      <w:r w:rsidRPr="001F6C12">
        <w:rPr>
          <w:rFonts w:eastAsiaTheme="minorEastAsia"/>
          <w:color w:val="auto"/>
          <w:szCs w:val="24"/>
        </w:rPr>
        <w:t>Acción de numerar hojas.</w:t>
      </w:r>
    </w:p>
    <w:p w14:paraId="3F6617E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AB0EE0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Folio: </w:t>
      </w:r>
      <w:r w:rsidRPr="001F6C12">
        <w:rPr>
          <w:rFonts w:eastAsiaTheme="minorEastAsia"/>
          <w:color w:val="auto"/>
          <w:szCs w:val="24"/>
        </w:rPr>
        <w:t>Hoja.</w:t>
      </w:r>
    </w:p>
    <w:p w14:paraId="00A9A52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73235C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Folio recto: </w:t>
      </w:r>
      <w:r w:rsidRPr="001F6C12">
        <w:rPr>
          <w:rFonts w:eastAsiaTheme="minorEastAsia"/>
          <w:color w:val="auto"/>
          <w:szCs w:val="24"/>
        </w:rPr>
        <w:t>Primera cara de un folio, la que se numera.</w:t>
      </w:r>
    </w:p>
    <w:p w14:paraId="2C46780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6785EC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Folio vuelto: </w:t>
      </w:r>
      <w:r w:rsidRPr="001F6C12">
        <w:rPr>
          <w:rFonts w:eastAsiaTheme="minorEastAsia"/>
          <w:color w:val="auto"/>
          <w:szCs w:val="24"/>
        </w:rPr>
        <w:t>Segunda cara de un folio, la cual no se numera.</w:t>
      </w:r>
    </w:p>
    <w:p w14:paraId="72D7F40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1B8C36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Fondo abierto: </w:t>
      </w:r>
      <w:r w:rsidRPr="001F6C12">
        <w:rPr>
          <w:rFonts w:eastAsiaTheme="minorEastAsia"/>
          <w:color w:val="auto"/>
          <w:szCs w:val="24"/>
        </w:rPr>
        <w:t>Conjunto de documentos de</w:t>
      </w:r>
      <w:r w:rsidR="003229EB">
        <w:rPr>
          <w:rFonts w:eastAsiaTheme="minorEastAsia"/>
          <w:color w:val="auto"/>
          <w:szCs w:val="24"/>
        </w:rPr>
        <w:t xml:space="preserve"> personas naturales o jurídicas </w:t>
      </w:r>
      <w:r w:rsidRPr="001F6C12">
        <w:rPr>
          <w:rFonts w:eastAsiaTheme="minorEastAsia"/>
          <w:color w:val="auto"/>
          <w:szCs w:val="24"/>
        </w:rPr>
        <w:t>administrativamente vigentes, que se completa sistemáticamente.</w:t>
      </w:r>
    </w:p>
    <w:p w14:paraId="082D6AB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164951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Fondo acumulado: </w:t>
      </w:r>
      <w:r w:rsidRPr="001F6C12">
        <w:rPr>
          <w:rFonts w:eastAsiaTheme="minorEastAsia"/>
          <w:color w:val="auto"/>
          <w:szCs w:val="24"/>
        </w:rPr>
        <w:t xml:space="preserve">Conjunto de documentos dispuestos sin </w:t>
      </w:r>
      <w:r w:rsidR="003229EB">
        <w:rPr>
          <w:rFonts w:eastAsiaTheme="minorEastAsia"/>
          <w:color w:val="auto"/>
          <w:szCs w:val="24"/>
        </w:rPr>
        <w:t xml:space="preserve">ningún criterio de organización </w:t>
      </w:r>
      <w:r w:rsidRPr="001F6C12">
        <w:rPr>
          <w:rFonts w:eastAsiaTheme="minorEastAsia"/>
          <w:color w:val="auto"/>
          <w:szCs w:val="24"/>
        </w:rPr>
        <w:t>archivística.</w:t>
      </w:r>
    </w:p>
    <w:p w14:paraId="1AB8C20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CF7D67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Fondo cerrado: </w:t>
      </w:r>
      <w:r w:rsidRPr="001F6C12">
        <w:rPr>
          <w:rFonts w:eastAsiaTheme="minorEastAsia"/>
          <w:color w:val="auto"/>
          <w:szCs w:val="24"/>
        </w:rPr>
        <w:t>Conjunto de documentos cuyas series o a</w:t>
      </w:r>
      <w:r w:rsidR="003229EB">
        <w:rPr>
          <w:rFonts w:eastAsiaTheme="minorEastAsia"/>
          <w:color w:val="auto"/>
          <w:szCs w:val="24"/>
        </w:rPr>
        <w:t xml:space="preserve">suntos han dejado de producirse </w:t>
      </w:r>
      <w:r w:rsidRPr="001F6C12">
        <w:rPr>
          <w:rFonts w:eastAsiaTheme="minorEastAsia"/>
          <w:color w:val="auto"/>
          <w:szCs w:val="24"/>
        </w:rPr>
        <w:t>debido al cese definitivo de las funciones o actividades de las</w:t>
      </w:r>
      <w:r w:rsidR="003229EB">
        <w:rPr>
          <w:rFonts w:eastAsiaTheme="minorEastAsia"/>
          <w:color w:val="auto"/>
          <w:szCs w:val="24"/>
        </w:rPr>
        <w:t xml:space="preserve"> personas naturales o jurídicas </w:t>
      </w:r>
      <w:r w:rsidRPr="001F6C12">
        <w:rPr>
          <w:rFonts w:eastAsiaTheme="minorEastAsia"/>
          <w:color w:val="auto"/>
          <w:szCs w:val="24"/>
        </w:rPr>
        <w:t>que los generaban.</w:t>
      </w:r>
    </w:p>
    <w:p w14:paraId="0AEA6F5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EBF131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Fondo documental: </w:t>
      </w:r>
      <w:r w:rsidRPr="001F6C12">
        <w:rPr>
          <w:rFonts w:eastAsiaTheme="minorEastAsia"/>
          <w:color w:val="auto"/>
          <w:szCs w:val="24"/>
        </w:rPr>
        <w:t>Conjunto de documentos producidos por un</w:t>
      </w:r>
      <w:r w:rsidR="003229EB">
        <w:rPr>
          <w:rFonts w:eastAsiaTheme="minorEastAsia"/>
          <w:color w:val="auto"/>
          <w:szCs w:val="24"/>
        </w:rPr>
        <w:t xml:space="preserve">a persona natural o jurídica en </w:t>
      </w:r>
      <w:r w:rsidRPr="001F6C12">
        <w:rPr>
          <w:rFonts w:eastAsiaTheme="minorEastAsia"/>
          <w:color w:val="auto"/>
          <w:szCs w:val="24"/>
        </w:rPr>
        <w:t>desarrollo de sus funciones o actividades.</w:t>
      </w:r>
    </w:p>
    <w:p w14:paraId="634CE83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8759E63"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Fuente primaria de información: </w:t>
      </w:r>
      <w:r w:rsidRPr="001F6C12">
        <w:rPr>
          <w:rFonts w:eastAsiaTheme="minorEastAsia"/>
          <w:color w:val="auto"/>
          <w:szCs w:val="24"/>
        </w:rPr>
        <w:t>Información original, no a</w:t>
      </w:r>
      <w:r w:rsidR="003229EB">
        <w:rPr>
          <w:rFonts w:eastAsiaTheme="minorEastAsia"/>
          <w:color w:val="auto"/>
          <w:szCs w:val="24"/>
        </w:rPr>
        <w:t xml:space="preserve">breviada ni traducida. Se llama </w:t>
      </w:r>
      <w:r w:rsidRPr="001F6C12">
        <w:rPr>
          <w:rFonts w:eastAsiaTheme="minorEastAsia"/>
          <w:color w:val="auto"/>
          <w:szCs w:val="24"/>
        </w:rPr>
        <w:t>también “fuente de primera mano”.</w:t>
      </w:r>
    </w:p>
    <w:p w14:paraId="734A00F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914357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Función archivística: </w:t>
      </w:r>
      <w:r w:rsidRPr="001F6C12">
        <w:rPr>
          <w:rFonts w:eastAsiaTheme="minorEastAsia"/>
          <w:color w:val="auto"/>
          <w:szCs w:val="24"/>
        </w:rPr>
        <w:t>Actividades relacionadas con la totalidad del quehacer archivístico q</w:t>
      </w:r>
      <w:r w:rsidR="003229EB">
        <w:rPr>
          <w:rFonts w:eastAsiaTheme="minorEastAsia"/>
          <w:color w:val="auto"/>
          <w:szCs w:val="24"/>
        </w:rPr>
        <w:t xml:space="preserve">ue </w:t>
      </w:r>
      <w:r w:rsidRPr="001F6C12">
        <w:rPr>
          <w:rFonts w:eastAsiaTheme="minorEastAsia"/>
          <w:color w:val="auto"/>
          <w:szCs w:val="24"/>
        </w:rPr>
        <w:t>comprenden desde la elaboración del documento hast</w:t>
      </w:r>
      <w:r w:rsidR="003229EB">
        <w:rPr>
          <w:rFonts w:eastAsiaTheme="minorEastAsia"/>
          <w:color w:val="auto"/>
          <w:szCs w:val="24"/>
        </w:rPr>
        <w:t xml:space="preserve">a su eliminación o conservación </w:t>
      </w:r>
      <w:r w:rsidRPr="001F6C12">
        <w:rPr>
          <w:rFonts w:eastAsiaTheme="minorEastAsia"/>
          <w:color w:val="auto"/>
          <w:szCs w:val="24"/>
        </w:rPr>
        <w:t>permanente.</w:t>
      </w:r>
    </w:p>
    <w:p w14:paraId="1753C40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3938055" w14:textId="77777777" w:rsidR="00363D7B" w:rsidRPr="001F6C12" w:rsidRDefault="00363D7B" w:rsidP="003229EB">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G</w:t>
      </w:r>
    </w:p>
    <w:p w14:paraId="4CAEFD2B"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70332E9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Gestión documental: </w:t>
      </w:r>
      <w:r w:rsidRPr="001F6C12">
        <w:rPr>
          <w:rFonts w:eastAsiaTheme="minorEastAsia"/>
          <w:color w:val="auto"/>
          <w:szCs w:val="24"/>
        </w:rPr>
        <w:t>Conjunto de actividades administrati</w:t>
      </w:r>
      <w:r w:rsidR="003229EB">
        <w:rPr>
          <w:rFonts w:eastAsiaTheme="minorEastAsia"/>
          <w:color w:val="auto"/>
          <w:szCs w:val="24"/>
        </w:rPr>
        <w:t xml:space="preserve">vas y técnicas, tendientes a la </w:t>
      </w:r>
      <w:r w:rsidRPr="001F6C12">
        <w:rPr>
          <w:rFonts w:eastAsiaTheme="minorEastAsia"/>
          <w:color w:val="auto"/>
          <w:szCs w:val="24"/>
        </w:rPr>
        <w:t xml:space="preserve">planificación, manejo y organización de la documentación producida y </w:t>
      </w:r>
      <w:r w:rsidR="003229EB">
        <w:rPr>
          <w:rFonts w:eastAsiaTheme="minorEastAsia"/>
          <w:color w:val="auto"/>
          <w:szCs w:val="24"/>
        </w:rPr>
        <w:t xml:space="preserve">recibida por las </w:t>
      </w:r>
      <w:r w:rsidRPr="001F6C12">
        <w:rPr>
          <w:rFonts w:eastAsiaTheme="minorEastAsia"/>
          <w:color w:val="auto"/>
          <w:szCs w:val="24"/>
        </w:rPr>
        <w:t>entidades, desde su origen hasta su destino final con el objet</w:t>
      </w:r>
      <w:r w:rsidR="003229EB">
        <w:rPr>
          <w:rFonts w:eastAsiaTheme="minorEastAsia"/>
          <w:color w:val="auto"/>
          <w:szCs w:val="24"/>
        </w:rPr>
        <w:t xml:space="preserve">o de facilitar su utilización y </w:t>
      </w:r>
      <w:r w:rsidRPr="001F6C12">
        <w:rPr>
          <w:rFonts w:eastAsiaTheme="minorEastAsia"/>
          <w:color w:val="auto"/>
          <w:szCs w:val="24"/>
        </w:rPr>
        <w:t>conservación.</w:t>
      </w:r>
    </w:p>
    <w:p w14:paraId="76902EA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459980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Guía: </w:t>
      </w:r>
      <w:r w:rsidRPr="001F6C12">
        <w:rPr>
          <w:rFonts w:eastAsiaTheme="minorEastAsia"/>
          <w:color w:val="auto"/>
          <w:szCs w:val="24"/>
        </w:rPr>
        <w:t>Instrumento de consulta que describe genéricamen</w:t>
      </w:r>
      <w:r w:rsidR="003229EB">
        <w:rPr>
          <w:rFonts w:eastAsiaTheme="minorEastAsia"/>
          <w:color w:val="auto"/>
          <w:szCs w:val="24"/>
        </w:rPr>
        <w:t xml:space="preserve">te fondos documentales de uno o </w:t>
      </w:r>
      <w:r w:rsidRPr="001F6C12">
        <w:rPr>
          <w:rFonts w:eastAsiaTheme="minorEastAsia"/>
          <w:color w:val="auto"/>
          <w:szCs w:val="24"/>
        </w:rPr>
        <w:t>varios archivos indicando sus características fundame</w:t>
      </w:r>
      <w:r w:rsidR="003229EB">
        <w:rPr>
          <w:rFonts w:eastAsiaTheme="minorEastAsia"/>
          <w:color w:val="auto"/>
          <w:szCs w:val="24"/>
        </w:rPr>
        <w:t xml:space="preserve">ntales, como organismos que los </w:t>
      </w:r>
      <w:r w:rsidRPr="001F6C12">
        <w:rPr>
          <w:rFonts w:eastAsiaTheme="minorEastAsia"/>
          <w:color w:val="auto"/>
          <w:szCs w:val="24"/>
        </w:rPr>
        <w:t>originan, secciones y series que los forman, fechas extremas y volumen de la documentación.</w:t>
      </w:r>
    </w:p>
    <w:p w14:paraId="4C2B022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8FEDE20" w14:textId="77777777" w:rsidR="00363D7B" w:rsidRPr="001F6C12" w:rsidRDefault="00363D7B" w:rsidP="003229EB">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I</w:t>
      </w:r>
    </w:p>
    <w:p w14:paraId="549C356F"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07BACBE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Identificación documental: </w:t>
      </w:r>
      <w:r w:rsidRPr="001F6C12">
        <w:rPr>
          <w:rFonts w:eastAsiaTheme="minorEastAsia"/>
          <w:color w:val="auto"/>
          <w:szCs w:val="24"/>
        </w:rPr>
        <w:t>Primera etapa de la labor archiví</w:t>
      </w:r>
      <w:r w:rsidR="00142857">
        <w:rPr>
          <w:rFonts w:eastAsiaTheme="minorEastAsia"/>
          <w:color w:val="auto"/>
          <w:szCs w:val="24"/>
        </w:rPr>
        <w:t xml:space="preserve">stica, que consiste en indagar, </w:t>
      </w:r>
      <w:r w:rsidRPr="001F6C12">
        <w:rPr>
          <w:rFonts w:eastAsiaTheme="minorEastAsia"/>
          <w:color w:val="auto"/>
          <w:szCs w:val="24"/>
        </w:rPr>
        <w:t>analizar y sistematizar las categorías administrativas y archivísti</w:t>
      </w:r>
      <w:r w:rsidR="00142857">
        <w:rPr>
          <w:rFonts w:eastAsiaTheme="minorEastAsia"/>
          <w:color w:val="auto"/>
          <w:szCs w:val="24"/>
        </w:rPr>
        <w:t xml:space="preserve">cas que sustentan la estructura </w:t>
      </w:r>
      <w:r w:rsidRPr="001F6C12">
        <w:rPr>
          <w:rFonts w:eastAsiaTheme="minorEastAsia"/>
          <w:color w:val="auto"/>
          <w:szCs w:val="24"/>
        </w:rPr>
        <w:t>de un fondo.</w:t>
      </w:r>
    </w:p>
    <w:p w14:paraId="242E0C7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5A0915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lastRenderedPageBreak/>
        <w:t xml:space="preserve">Índice: </w:t>
      </w:r>
      <w:r w:rsidRPr="001F6C12">
        <w:rPr>
          <w:rFonts w:eastAsiaTheme="minorEastAsia"/>
          <w:color w:val="auto"/>
          <w:szCs w:val="24"/>
        </w:rPr>
        <w:t>Instrumento de consulta en el que se listan, alfab</w:t>
      </w:r>
      <w:r w:rsidR="00142857">
        <w:rPr>
          <w:rFonts w:eastAsiaTheme="minorEastAsia"/>
          <w:color w:val="auto"/>
          <w:szCs w:val="24"/>
        </w:rPr>
        <w:t xml:space="preserve">ética o numéricamente, términos </w:t>
      </w:r>
      <w:r w:rsidRPr="001F6C12">
        <w:rPr>
          <w:rFonts w:eastAsiaTheme="minorEastAsia"/>
          <w:color w:val="auto"/>
          <w:szCs w:val="24"/>
        </w:rPr>
        <w:t xml:space="preserve">onomásticos, toponímicos, cronológicos y temáticos, acompañados de referencias para </w:t>
      </w:r>
      <w:r w:rsidR="00142857">
        <w:rPr>
          <w:rFonts w:eastAsiaTheme="minorEastAsia"/>
          <w:color w:val="auto"/>
          <w:szCs w:val="24"/>
        </w:rPr>
        <w:t xml:space="preserve">su </w:t>
      </w:r>
      <w:r w:rsidRPr="001F6C12">
        <w:rPr>
          <w:rFonts w:eastAsiaTheme="minorEastAsia"/>
          <w:color w:val="auto"/>
          <w:szCs w:val="24"/>
        </w:rPr>
        <w:t>localización.</w:t>
      </w:r>
    </w:p>
    <w:p w14:paraId="4BF3755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5EA5FA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Índice cronológico: </w:t>
      </w:r>
      <w:r w:rsidRPr="001F6C12">
        <w:rPr>
          <w:rFonts w:eastAsiaTheme="minorEastAsia"/>
          <w:color w:val="auto"/>
          <w:szCs w:val="24"/>
        </w:rPr>
        <w:t>Listado consecutivo de fechas.</w:t>
      </w:r>
    </w:p>
    <w:p w14:paraId="1B65697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C8B7FC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Índice onomástico: </w:t>
      </w:r>
      <w:r w:rsidRPr="001F6C12">
        <w:rPr>
          <w:rFonts w:eastAsiaTheme="minorEastAsia"/>
          <w:color w:val="auto"/>
          <w:szCs w:val="24"/>
        </w:rPr>
        <w:t>Listado de nombres de personas naturales o jurídicas.</w:t>
      </w:r>
    </w:p>
    <w:p w14:paraId="2EB1B9B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32E020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Índice temático: </w:t>
      </w:r>
      <w:r w:rsidRPr="001F6C12">
        <w:rPr>
          <w:rFonts w:eastAsiaTheme="minorEastAsia"/>
          <w:color w:val="auto"/>
          <w:szCs w:val="24"/>
        </w:rPr>
        <w:t>Listado de temas o descriptores.</w:t>
      </w:r>
    </w:p>
    <w:p w14:paraId="470FFBD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B3D3D5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Índice toponímico: </w:t>
      </w:r>
      <w:r w:rsidRPr="001F6C12">
        <w:rPr>
          <w:rFonts w:eastAsiaTheme="minorEastAsia"/>
          <w:color w:val="auto"/>
          <w:szCs w:val="24"/>
        </w:rPr>
        <w:t>Listado de nombres de sitios o lugares.</w:t>
      </w:r>
    </w:p>
    <w:p w14:paraId="07675BC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3395A22" w14:textId="77777777" w:rsidR="009D4AA6" w:rsidRPr="00142857" w:rsidRDefault="00363D7B" w:rsidP="00142857">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Inventario documental: </w:t>
      </w:r>
      <w:r w:rsidRPr="001F6C12">
        <w:rPr>
          <w:rFonts w:eastAsiaTheme="minorEastAsia"/>
          <w:color w:val="auto"/>
          <w:szCs w:val="24"/>
        </w:rPr>
        <w:t>Instrumento de recuperación de inf</w:t>
      </w:r>
      <w:r w:rsidR="00142857">
        <w:rPr>
          <w:rFonts w:eastAsiaTheme="minorEastAsia"/>
          <w:color w:val="auto"/>
          <w:szCs w:val="24"/>
        </w:rPr>
        <w:t xml:space="preserve">ormación que describe de manera </w:t>
      </w:r>
      <w:r w:rsidRPr="001F6C12">
        <w:rPr>
          <w:rFonts w:eastAsiaTheme="minorEastAsia"/>
          <w:color w:val="auto"/>
          <w:szCs w:val="24"/>
        </w:rPr>
        <w:t>exacta y precisa las series o asuntos de un fondo documental.</w:t>
      </w:r>
    </w:p>
    <w:p w14:paraId="6A438697" w14:textId="77777777" w:rsidR="009D4AA6" w:rsidRPr="001F6C12" w:rsidRDefault="009D4AA6" w:rsidP="001F6C12">
      <w:pPr>
        <w:spacing w:after="0" w:line="259" w:lineRule="auto"/>
        <w:ind w:left="0" w:firstLine="0"/>
        <w:rPr>
          <w:rFonts w:eastAsia="Times New Roman"/>
          <w:szCs w:val="24"/>
        </w:rPr>
      </w:pPr>
    </w:p>
    <w:p w14:paraId="3B8F508F"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L</w:t>
      </w:r>
    </w:p>
    <w:p w14:paraId="0412418A"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4B68F87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Legajo: </w:t>
      </w:r>
      <w:r w:rsidRPr="001F6C12">
        <w:rPr>
          <w:rFonts w:eastAsiaTheme="minorEastAsia"/>
          <w:color w:val="auto"/>
          <w:szCs w:val="24"/>
        </w:rPr>
        <w:t>Conjunto de documentos atados o empastados para facilitar su manipulación.</w:t>
      </w:r>
    </w:p>
    <w:p w14:paraId="1510C2F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F13B653"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Legislación archivística: </w:t>
      </w:r>
      <w:r w:rsidRPr="001F6C12">
        <w:rPr>
          <w:rFonts w:eastAsiaTheme="minorEastAsia"/>
          <w:color w:val="auto"/>
          <w:szCs w:val="24"/>
        </w:rPr>
        <w:t>Conjunto de normas que regulan el quehacer archivístico en un país.</w:t>
      </w:r>
    </w:p>
    <w:p w14:paraId="7246640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177F3CD"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M</w:t>
      </w:r>
    </w:p>
    <w:p w14:paraId="41D0CD2C"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025BF8B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Manuscrito: </w:t>
      </w:r>
      <w:r w:rsidRPr="001F6C12">
        <w:rPr>
          <w:rFonts w:eastAsiaTheme="minorEastAsia"/>
          <w:color w:val="auto"/>
          <w:szCs w:val="24"/>
        </w:rPr>
        <w:t>Documento elaborado a mano.</w:t>
      </w:r>
    </w:p>
    <w:p w14:paraId="1D603A6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FAD395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Marca de agua (Filigrana): </w:t>
      </w:r>
      <w:r w:rsidRPr="001F6C12">
        <w:rPr>
          <w:rFonts w:eastAsiaTheme="minorEastAsia"/>
          <w:color w:val="auto"/>
          <w:szCs w:val="24"/>
        </w:rPr>
        <w:t>Señal transparente del papel usa</w:t>
      </w:r>
      <w:r w:rsidR="00142857">
        <w:rPr>
          <w:rFonts w:eastAsiaTheme="minorEastAsia"/>
          <w:color w:val="auto"/>
          <w:szCs w:val="24"/>
        </w:rPr>
        <w:t xml:space="preserve">da como elemento distintivo del </w:t>
      </w:r>
      <w:r w:rsidRPr="001F6C12">
        <w:rPr>
          <w:rFonts w:eastAsiaTheme="minorEastAsia"/>
          <w:color w:val="auto"/>
          <w:szCs w:val="24"/>
        </w:rPr>
        <w:t>fabricante.</w:t>
      </w:r>
    </w:p>
    <w:p w14:paraId="037CB63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268058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Microfilmación: </w:t>
      </w:r>
      <w:r w:rsidRPr="001F6C12">
        <w:rPr>
          <w:rFonts w:eastAsiaTheme="minorEastAsia"/>
          <w:color w:val="auto"/>
          <w:szCs w:val="24"/>
        </w:rPr>
        <w:t>Técnica que permite registrar fotográfic</w:t>
      </w:r>
      <w:r w:rsidR="00142857">
        <w:rPr>
          <w:rFonts w:eastAsiaTheme="minorEastAsia"/>
          <w:color w:val="auto"/>
          <w:szCs w:val="24"/>
        </w:rPr>
        <w:t xml:space="preserve">amente documentos como pequeñas </w:t>
      </w:r>
      <w:r w:rsidRPr="001F6C12">
        <w:rPr>
          <w:rFonts w:eastAsiaTheme="minorEastAsia"/>
          <w:color w:val="auto"/>
          <w:szCs w:val="24"/>
        </w:rPr>
        <w:t>imágenes en película de alta resolución.</w:t>
      </w:r>
    </w:p>
    <w:p w14:paraId="4BA8A47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FBA71A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Muestreo: </w:t>
      </w:r>
      <w:r w:rsidRPr="001F6C12">
        <w:rPr>
          <w:rFonts w:eastAsiaTheme="minorEastAsia"/>
          <w:color w:val="auto"/>
          <w:szCs w:val="24"/>
        </w:rPr>
        <w:t>Técnica estadística aplicada en la selección document</w:t>
      </w:r>
      <w:r w:rsidR="00142857">
        <w:rPr>
          <w:rFonts w:eastAsiaTheme="minorEastAsia"/>
          <w:color w:val="auto"/>
          <w:szCs w:val="24"/>
        </w:rPr>
        <w:t xml:space="preserve">al, con criterios cuantitativos </w:t>
      </w:r>
      <w:r w:rsidRPr="001F6C12">
        <w:rPr>
          <w:rFonts w:eastAsiaTheme="minorEastAsia"/>
          <w:color w:val="auto"/>
          <w:szCs w:val="24"/>
        </w:rPr>
        <w:t>y cualitativos.</w:t>
      </w:r>
    </w:p>
    <w:p w14:paraId="4EA7CAC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61AC801"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N</w:t>
      </w:r>
    </w:p>
    <w:p w14:paraId="1C777913"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2E6C95E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Normalización archivística: </w:t>
      </w:r>
      <w:r w:rsidRPr="001F6C12">
        <w:rPr>
          <w:rFonts w:eastAsiaTheme="minorEastAsia"/>
          <w:color w:val="auto"/>
          <w:szCs w:val="24"/>
        </w:rPr>
        <w:t>Actividad colectiva encaminada a unif</w:t>
      </w:r>
      <w:r w:rsidR="00142857">
        <w:rPr>
          <w:rFonts w:eastAsiaTheme="minorEastAsia"/>
          <w:color w:val="auto"/>
          <w:szCs w:val="24"/>
        </w:rPr>
        <w:t xml:space="preserve">icar criterios en la aplicación </w:t>
      </w:r>
      <w:r w:rsidRPr="001F6C12">
        <w:rPr>
          <w:rFonts w:eastAsiaTheme="minorEastAsia"/>
          <w:color w:val="auto"/>
          <w:szCs w:val="24"/>
        </w:rPr>
        <w:t>de la práctica archivística.</w:t>
      </w:r>
    </w:p>
    <w:p w14:paraId="16BFD47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8471513"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O</w:t>
      </w:r>
    </w:p>
    <w:p w14:paraId="3A00620E"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3BBE78F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Ordenación documental: </w:t>
      </w:r>
      <w:r w:rsidRPr="001F6C12">
        <w:rPr>
          <w:rFonts w:eastAsiaTheme="minorEastAsia"/>
          <w:color w:val="auto"/>
          <w:szCs w:val="24"/>
        </w:rPr>
        <w:t>Fase del proceso de organiza</w:t>
      </w:r>
      <w:r w:rsidR="00142857">
        <w:rPr>
          <w:rFonts w:eastAsiaTheme="minorEastAsia"/>
          <w:color w:val="auto"/>
          <w:szCs w:val="24"/>
        </w:rPr>
        <w:t xml:space="preserve">ción que consiste en establecer </w:t>
      </w:r>
      <w:r w:rsidRPr="001F6C12">
        <w:rPr>
          <w:rFonts w:eastAsiaTheme="minorEastAsia"/>
          <w:color w:val="auto"/>
          <w:szCs w:val="24"/>
        </w:rPr>
        <w:t>secuencias dentro de las agrupaciones documentales definidas en la fase de clasificación.</w:t>
      </w:r>
    </w:p>
    <w:p w14:paraId="1534942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D25250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Organigrama: </w:t>
      </w:r>
      <w:r w:rsidRPr="001F6C12">
        <w:rPr>
          <w:rFonts w:eastAsiaTheme="minorEastAsia"/>
          <w:color w:val="auto"/>
          <w:szCs w:val="24"/>
        </w:rPr>
        <w:t xml:space="preserve">Representación gráfica de la estructura de una </w:t>
      </w:r>
      <w:r w:rsidR="00142857">
        <w:rPr>
          <w:rFonts w:eastAsiaTheme="minorEastAsia"/>
          <w:color w:val="auto"/>
          <w:szCs w:val="24"/>
        </w:rPr>
        <w:t xml:space="preserve">institución. En archivística se </w:t>
      </w:r>
      <w:r w:rsidRPr="001F6C12">
        <w:rPr>
          <w:rFonts w:eastAsiaTheme="minorEastAsia"/>
          <w:color w:val="auto"/>
          <w:szCs w:val="24"/>
        </w:rPr>
        <w:t>usa para identificar las dependencias productoras de los documentos.</w:t>
      </w:r>
    </w:p>
    <w:p w14:paraId="350ACE4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A98EF0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Organización de archivos: </w:t>
      </w:r>
      <w:r w:rsidRPr="001F6C12">
        <w:rPr>
          <w:rFonts w:eastAsiaTheme="minorEastAsia"/>
          <w:color w:val="auto"/>
          <w:szCs w:val="24"/>
        </w:rPr>
        <w:t>Conjunto de operaciones técnicas y</w:t>
      </w:r>
      <w:r w:rsidR="00142857">
        <w:rPr>
          <w:rFonts w:eastAsiaTheme="minorEastAsia"/>
          <w:color w:val="auto"/>
          <w:szCs w:val="24"/>
        </w:rPr>
        <w:t xml:space="preserve"> administrativas cuya finalidad </w:t>
      </w:r>
      <w:r w:rsidRPr="001F6C12">
        <w:rPr>
          <w:rFonts w:eastAsiaTheme="minorEastAsia"/>
          <w:color w:val="auto"/>
          <w:szCs w:val="24"/>
        </w:rPr>
        <w:t>es la agrupación documental relacionada en forma jerár</w:t>
      </w:r>
      <w:r w:rsidR="00142857">
        <w:rPr>
          <w:rFonts w:eastAsiaTheme="minorEastAsia"/>
          <w:color w:val="auto"/>
          <w:szCs w:val="24"/>
        </w:rPr>
        <w:t xml:space="preserve">quica con criterios orgánicos o </w:t>
      </w:r>
      <w:r w:rsidRPr="001F6C12">
        <w:rPr>
          <w:rFonts w:eastAsiaTheme="minorEastAsia"/>
          <w:color w:val="auto"/>
          <w:szCs w:val="24"/>
        </w:rPr>
        <w:t>funcionales.</w:t>
      </w:r>
    </w:p>
    <w:p w14:paraId="5816F34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380B24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Organización documental: </w:t>
      </w:r>
      <w:r w:rsidRPr="001F6C12">
        <w:rPr>
          <w:rFonts w:eastAsiaTheme="minorEastAsia"/>
          <w:color w:val="auto"/>
          <w:szCs w:val="24"/>
        </w:rPr>
        <w:t>Proceso archivístico orientado a la cl</w:t>
      </w:r>
      <w:r w:rsidR="00142857">
        <w:rPr>
          <w:rFonts w:eastAsiaTheme="minorEastAsia"/>
          <w:color w:val="auto"/>
          <w:szCs w:val="24"/>
        </w:rPr>
        <w:t xml:space="preserve">asificación, la ordenación y la </w:t>
      </w:r>
      <w:r w:rsidRPr="001F6C12">
        <w:rPr>
          <w:rFonts w:eastAsiaTheme="minorEastAsia"/>
          <w:color w:val="auto"/>
          <w:szCs w:val="24"/>
        </w:rPr>
        <w:t>descripción de los documentos de una institución.</w:t>
      </w:r>
    </w:p>
    <w:p w14:paraId="7B45324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8A79741"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P</w:t>
      </w:r>
    </w:p>
    <w:p w14:paraId="40626604"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19F0734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Patrimonio documental: </w:t>
      </w:r>
      <w:r w:rsidRPr="001F6C12">
        <w:rPr>
          <w:rFonts w:eastAsiaTheme="minorEastAsia"/>
          <w:color w:val="auto"/>
          <w:szCs w:val="24"/>
        </w:rPr>
        <w:t>Conjunto de documentos conse</w:t>
      </w:r>
      <w:r w:rsidR="00142857">
        <w:rPr>
          <w:rFonts w:eastAsiaTheme="minorEastAsia"/>
          <w:color w:val="auto"/>
          <w:szCs w:val="24"/>
        </w:rPr>
        <w:t xml:space="preserve">rvados por su valor histórico o </w:t>
      </w:r>
      <w:r w:rsidRPr="001F6C12">
        <w:rPr>
          <w:rFonts w:eastAsiaTheme="minorEastAsia"/>
          <w:color w:val="auto"/>
          <w:szCs w:val="24"/>
        </w:rPr>
        <w:t>cultural.</w:t>
      </w:r>
    </w:p>
    <w:p w14:paraId="3883641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3A4163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Principio de orden original: </w:t>
      </w:r>
      <w:r w:rsidRPr="001F6C12">
        <w:rPr>
          <w:rFonts w:eastAsiaTheme="minorEastAsia"/>
          <w:color w:val="auto"/>
          <w:szCs w:val="24"/>
        </w:rPr>
        <w:t>Se trata de un principio fundamenta</w:t>
      </w:r>
      <w:r w:rsidR="00142857">
        <w:rPr>
          <w:rFonts w:eastAsiaTheme="minorEastAsia"/>
          <w:color w:val="auto"/>
          <w:szCs w:val="24"/>
        </w:rPr>
        <w:t xml:space="preserve">l de la teoría archivística por </w:t>
      </w:r>
      <w:r w:rsidRPr="001F6C12">
        <w:rPr>
          <w:rFonts w:eastAsiaTheme="minorEastAsia"/>
          <w:color w:val="auto"/>
          <w:szCs w:val="24"/>
        </w:rPr>
        <w:t>el cual se establece que la disposición física de los documento</w:t>
      </w:r>
      <w:r w:rsidR="00142857">
        <w:rPr>
          <w:rFonts w:eastAsiaTheme="minorEastAsia"/>
          <w:color w:val="auto"/>
          <w:szCs w:val="24"/>
        </w:rPr>
        <w:t xml:space="preserve">s debe respetar la secuencia de </w:t>
      </w:r>
      <w:r w:rsidRPr="001F6C12">
        <w:rPr>
          <w:rFonts w:eastAsiaTheme="minorEastAsia"/>
          <w:color w:val="auto"/>
          <w:szCs w:val="24"/>
        </w:rPr>
        <w:t>los trámites que los produjo. Es prioritario para la ordenaci</w:t>
      </w:r>
      <w:r w:rsidR="00142857">
        <w:rPr>
          <w:rFonts w:eastAsiaTheme="minorEastAsia"/>
          <w:color w:val="auto"/>
          <w:szCs w:val="24"/>
        </w:rPr>
        <w:t xml:space="preserve">ón de fondos, series y unidades </w:t>
      </w:r>
      <w:r w:rsidRPr="001F6C12">
        <w:rPr>
          <w:rFonts w:eastAsiaTheme="minorEastAsia"/>
          <w:color w:val="auto"/>
          <w:szCs w:val="24"/>
        </w:rPr>
        <w:t>documentales.</w:t>
      </w:r>
    </w:p>
    <w:p w14:paraId="68F4C42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115B7E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Principio de procedencia: </w:t>
      </w:r>
      <w:r w:rsidRPr="001F6C12">
        <w:rPr>
          <w:rFonts w:eastAsiaTheme="minorEastAsia"/>
          <w:color w:val="auto"/>
          <w:szCs w:val="24"/>
        </w:rPr>
        <w:t>Se trata de un principio fundamental d</w:t>
      </w:r>
      <w:r w:rsidR="00142857">
        <w:rPr>
          <w:rFonts w:eastAsiaTheme="minorEastAsia"/>
          <w:color w:val="auto"/>
          <w:szCs w:val="24"/>
        </w:rPr>
        <w:t xml:space="preserve">e la teoría archivística por el </w:t>
      </w:r>
      <w:r w:rsidRPr="001F6C12">
        <w:rPr>
          <w:rFonts w:eastAsiaTheme="minorEastAsia"/>
          <w:color w:val="auto"/>
          <w:szCs w:val="24"/>
        </w:rPr>
        <w:t>cual se establece que los documentos producidos por una in</w:t>
      </w:r>
      <w:r w:rsidR="00142857">
        <w:rPr>
          <w:rFonts w:eastAsiaTheme="minorEastAsia"/>
          <w:color w:val="auto"/>
          <w:szCs w:val="24"/>
        </w:rPr>
        <w:t xml:space="preserve">stitución y sus dependencias no </w:t>
      </w:r>
      <w:r w:rsidRPr="001F6C12">
        <w:rPr>
          <w:rFonts w:eastAsiaTheme="minorEastAsia"/>
          <w:color w:val="auto"/>
          <w:szCs w:val="24"/>
        </w:rPr>
        <w:t>deben mezclarse con los de otras.</w:t>
      </w:r>
    </w:p>
    <w:p w14:paraId="093DDBF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52B3BB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Producción documental: </w:t>
      </w:r>
      <w:r w:rsidRPr="001F6C12">
        <w:rPr>
          <w:rFonts w:eastAsiaTheme="minorEastAsia"/>
          <w:color w:val="auto"/>
          <w:szCs w:val="24"/>
        </w:rPr>
        <w:t>Generación de documentos</w:t>
      </w:r>
      <w:r w:rsidR="00142857">
        <w:rPr>
          <w:rFonts w:eastAsiaTheme="minorEastAsia"/>
          <w:color w:val="auto"/>
          <w:szCs w:val="24"/>
        </w:rPr>
        <w:t xml:space="preserve"> hecha por las instituciones en </w:t>
      </w:r>
      <w:r w:rsidRPr="001F6C12">
        <w:rPr>
          <w:rFonts w:eastAsiaTheme="minorEastAsia"/>
          <w:color w:val="auto"/>
          <w:szCs w:val="24"/>
        </w:rPr>
        <w:t>cumplimiento de sus funciones.</w:t>
      </w:r>
    </w:p>
    <w:p w14:paraId="069D9CF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79A8065" w14:textId="77777777" w:rsidR="009D4AA6" w:rsidRPr="00142857" w:rsidRDefault="00363D7B" w:rsidP="00142857">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Protocolo: </w:t>
      </w:r>
      <w:r w:rsidRPr="001F6C12">
        <w:rPr>
          <w:rFonts w:eastAsiaTheme="minorEastAsia"/>
          <w:color w:val="auto"/>
          <w:szCs w:val="24"/>
        </w:rPr>
        <w:t>Serie ordenada de escrituras originales y otro</w:t>
      </w:r>
      <w:r w:rsidR="00142857">
        <w:rPr>
          <w:rFonts w:eastAsiaTheme="minorEastAsia"/>
          <w:color w:val="auto"/>
          <w:szCs w:val="24"/>
        </w:rPr>
        <w:t xml:space="preserve">s documentos notariales que los </w:t>
      </w:r>
      <w:r w:rsidRPr="001F6C12">
        <w:rPr>
          <w:rFonts w:eastAsiaTheme="minorEastAsia"/>
          <w:color w:val="auto"/>
          <w:szCs w:val="24"/>
        </w:rPr>
        <w:t>escribanos y notarios autorizan con formalidades.</w:t>
      </w:r>
    </w:p>
    <w:p w14:paraId="2D3CA166" w14:textId="77777777" w:rsidR="009D4AA6" w:rsidRPr="001F6C12" w:rsidRDefault="009D4AA6" w:rsidP="001F6C12">
      <w:pPr>
        <w:spacing w:after="0" w:line="259" w:lineRule="auto"/>
        <w:ind w:left="0" w:firstLine="0"/>
        <w:rPr>
          <w:rFonts w:eastAsia="Times New Roman"/>
          <w:szCs w:val="24"/>
        </w:rPr>
      </w:pPr>
    </w:p>
    <w:p w14:paraId="0A087F74"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R</w:t>
      </w:r>
    </w:p>
    <w:p w14:paraId="030E3DDE"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54680E0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Radicación de comunicaciones oficiales: </w:t>
      </w:r>
      <w:r w:rsidRPr="001F6C12">
        <w:rPr>
          <w:rFonts w:eastAsiaTheme="minorEastAsia"/>
          <w:color w:val="auto"/>
          <w:szCs w:val="24"/>
        </w:rPr>
        <w:t>Procedimiento p</w:t>
      </w:r>
      <w:r w:rsidR="00142857">
        <w:rPr>
          <w:rFonts w:eastAsiaTheme="minorEastAsia"/>
          <w:color w:val="auto"/>
          <w:szCs w:val="24"/>
        </w:rPr>
        <w:t xml:space="preserve">or medio del cual las entidades </w:t>
      </w:r>
      <w:r w:rsidRPr="001F6C12">
        <w:rPr>
          <w:rFonts w:eastAsiaTheme="minorEastAsia"/>
          <w:color w:val="auto"/>
          <w:szCs w:val="24"/>
        </w:rPr>
        <w:t xml:space="preserve">asignan un número consecutivo a las comunicaciones </w:t>
      </w:r>
      <w:r w:rsidR="00142857">
        <w:rPr>
          <w:rFonts w:eastAsiaTheme="minorEastAsia"/>
          <w:color w:val="auto"/>
          <w:szCs w:val="24"/>
        </w:rPr>
        <w:t xml:space="preserve">recibidas o producidas, dejando </w:t>
      </w:r>
      <w:r w:rsidRPr="001F6C12">
        <w:rPr>
          <w:rFonts w:eastAsiaTheme="minorEastAsia"/>
          <w:color w:val="auto"/>
          <w:szCs w:val="24"/>
        </w:rPr>
        <w:t>constancia de la fecha y hora de recibo o de envío, con el propós</w:t>
      </w:r>
      <w:r w:rsidR="00142857">
        <w:rPr>
          <w:rFonts w:eastAsiaTheme="minorEastAsia"/>
          <w:color w:val="auto"/>
          <w:szCs w:val="24"/>
        </w:rPr>
        <w:t xml:space="preserve">ito de oficializar su trámite y </w:t>
      </w:r>
      <w:r w:rsidRPr="001F6C12">
        <w:rPr>
          <w:rFonts w:eastAsiaTheme="minorEastAsia"/>
          <w:color w:val="auto"/>
          <w:szCs w:val="24"/>
        </w:rPr>
        <w:t>cumplir con los términos de vencimiento que establezca la ley.</w:t>
      </w:r>
    </w:p>
    <w:p w14:paraId="36EE9B4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AC7CBE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Recepción de documentos: </w:t>
      </w:r>
      <w:r w:rsidRPr="001F6C12">
        <w:rPr>
          <w:rFonts w:eastAsiaTheme="minorEastAsia"/>
          <w:color w:val="auto"/>
          <w:szCs w:val="24"/>
        </w:rPr>
        <w:t>Conjunto de operaciones de</w:t>
      </w:r>
      <w:r w:rsidR="00142857">
        <w:rPr>
          <w:rFonts w:eastAsiaTheme="minorEastAsia"/>
          <w:color w:val="auto"/>
          <w:szCs w:val="24"/>
        </w:rPr>
        <w:t xml:space="preserve"> verificación y control que una </w:t>
      </w:r>
      <w:r w:rsidRPr="001F6C12">
        <w:rPr>
          <w:rFonts w:eastAsiaTheme="minorEastAsia"/>
          <w:color w:val="auto"/>
          <w:szCs w:val="24"/>
        </w:rPr>
        <w:t>institución debe realizar para la admisión de los document</w:t>
      </w:r>
      <w:r w:rsidR="00142857">
        <w:rPr>
          <w:rFonts w:eastAsiaTheme="minorEastAsia"/>
          <w:color w:val="auto"/>
          <w:szCs w:val="24"/>
        </w:rPr>
        <w:t xml:space="preserve">os que le son remitidos por una </w:t>
      </w:r>
      <w:r w:rsidRPr="001F6C12">
        <w:rPr>
          <w:rFonts w:eastAsiaTheme="minorEastAsia"/>
          <w:color w:val="auto"/>
          <w:szCs w:val="24"/>
        </w:rPr>
        <w:t>persona natural o jurídica.</w:t>
      </w:r>
    </w:p>
    <w:p w14:paraId="5DE575D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6E5AF2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Recuperación de documentos: </w:t>
      </w:r>
      <w:r w:rsidRPr="001F6C12">
        <w:rPr>
          <w:rFonts w:eastAsiaTheme="minorEastAsia"/>
          <w:color w:val="auto"/>
          <w:szCs w:val="24"/>
        </w:rPr>
        <w:t>Acción y efecto de obtener, por medio de los inst</w:t>
      </w:r>
      <w:r w:rsidR="00142857">
        <w:rPr>
          <w:rFonts w:eastAsiaTheme="minorEastAsia"/>
          <w:color w:val="auto"/>
          <w:szCs w:val="24"/>
        </w:rPr>
        <w:t xml:space="preserve">rumentos de </w:t>
      </w:r>
      <w:r w:rsidRPr="001F6C12">
        <w:rPr>
          <w:rFonts w:eastAsiaTheme="minorEastAsia"/>
          <w:color w:val="auto"/>
          <w:szCs w:val="24"/>
        </w:rPr>
        <w:t>consulta, los documentos requeridos.</w:t>
      </w:r>
    </w:p>
    <w:p w14:paraId="747DA8B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3BF234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Registro de comunicaciones oficiales: </w:t>
      </w:r>
      <w:r w:rsidRPr="001F6C12">
        <w:rPr>
          <w:rFonts w:eastAsiaTheme="minorEastAsia"/>
          <w:color w:val="auto"/>
          <w:szCs w:val="24"/>
        </w:rPr>
        <w:t>Procedimiento p</w:t>
      </w:r>
      <w:r w:rsidR="00142857">
        <w:rPr>
          <w:rFonts w:eastAsiaTheme="minorEastAsia"/>
          <w:color w:val="auto"/>
          <w:szCs w:val="24"/>
        </w:rPr>
        <w:t xml:space="preserve">or medio del cual las entidades </w:t>
      </w:r>
      <w:r w:rsidRPr="001F6C12">
        <w:rPr>
          <w:rFonts w:eastAsiaTheme="minorEastAsia"/>
          <w:color w:val="auto"/>
          <w:szCs w:val="24"/>
        </w:rPr>
        <w:t>ingresan en sus sistemas manuales o automatizad</w:t>
      </w:r>
      <w:r w:rsidR="00142857">
        <w:rPr>
          <w:rFonts w:eastAsiaTheme="minorEastAsia"/>
          <w:color w:val="auto"/>
          <w:szCs w:val="24"/>
        </w:rPr>
        <w:t xml:space="preserve">os de correspondencia todas las </w:t>
      </w:r>
      <w:r w:rsidRPr="001F6C12">
        <w:rPr>
          <w:rFonts w:eastAsiaTheme="minorEastAsia"/>
          <w:color w:val="auto"/>
          <w:szCs w:val="24"/>
        </w:rPr>
        <w:t>comunicaciones producidas o recibidas, registrando datos</w:t>
      </w:r>
      <w:r w:rsidR="00142857">
        <w:rPr>
          <w:rFonts w:eastAsiaTheme="minorEastAsia"/>
          <w:color w:val="auto"/>
          <w:szCs w:val="24"/>
        </w:rPr>
        <w:t xml:space="preserve"> como: nombre de la persona y/o </w:t>
      </w:r>
      <w:r w:rsidRPr="001F6C12">
        <w:rPr>
          <w:rFonts w:eastAsiaTheme="minorEastAsia"/>
          <w:color w:val="auto"/>
          <w:szCs w:val="24"/>
        </w:rPr>
        <w:t>entidad remitente o destinataria, nombre o código de la de</w:t>
      </w:r>
      <w:r w:rsidR="00142857">
        <w:rPr>
          <w:rFonts w:eastAsiaTheme="minorEastAsia"/>
          <w:color w:val="auto"/>
          <w:szCs w:val="24"/>
        </w:rPr>
        <w:t xml:space="preserve">pendencia competente, número de </w:t>
      </w:r>
      <w:r w:rsidRPr="001F6C12">
        <w:rPr>
          <w:rFonts w:eastAsiaTheme="minorEastAsia"/>
          <w:color w:val="auto"/>
          <w:szCs w:val="24"/>
        </w:rPr>
        <w:t>radicación, nombre del funcionario responsable del trámi</w:t>
      </w:r>
      <w:r w:rsidR="00142857">
        <w:rPr>
          <w:rFonts w:eastAsiaTheme="minorEastAsia"/>
          <w:color w:val="auto"/>
          <w:szCs w:val="24"/>
        </w:rPr>
        <w:t xml:space="preserve">te y tiempo de respuesta (si lo </w:t>
      </w:r>
      <w:r w:rsidRPr="001F6C12">
        <w:rPr>
          <w:rFonts w:eastAsiaTheme="minorEastAsia"/>
          <w:color w:val="auto"/>
          <w:szCs w:val="24"/>
        </w:rPr>
        <w:t>amerita), entre otros.</w:t>
      </w:r>
    </w:p>
    <w:p w14:paraId="26B8C1F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8F7026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Registro de ingreso de documentos: </w:t>
      </w:r>
      <w:r w:rsidRPr="001F6C12">
        <w:rPr>
          <w:rFonts w:eastAsiaTheme="minorEastAsia"/>
          <w:color w:val="auto"/>
          <w:szCs w:val="24"/>
        </w:rPr>
        <w:t>Instrumento que co</w:t>
      </w:r>
      <w:r w:rsidR="00142857">
        <w:rPr>
          <w:rFonts w:eastAsiaTheme="minorEastAsia"/>
          <w:color w:val="auto"/>
          <w:szCs w:val="24"/>
        </w:rPr>
        <w:t xml:space="preserve">ntrola el ingreso a un archivo, </w:t>
      </w:r>
      <w:r w:rsidRPr="001F6C12">
        <w:rPr>
          <w:rFonts w:eastAsiaTheme="minorEastAsia"/>
          <w:color w:val="auto"/>
          <w:szCs w:val="24"/>
        </w:rPr>
        <w:t>siguiendo el orden cronológico de entrada, de documento</w:t>
      </w:r>
      <w:r w:rsidR="00142857">
        <w:rPr>
          <w:rFonts w:eastAsiaTheme="minorEastAsia"/>
          <w:color w:val="auto"/>
          <w:szCs w:val="24"/>
        </w:rPr>
        <w:t xml:space="preserve">s provenientes de dependencias, </w:t>
      </w:r>
      <w:r w:rsidRPr="001F6C12">
        <w:rPr>
          <w:rFonts w:eastAsiaTheme="minorEastAsia"/>
          <w:color w:val="auto"/>
          <w:szCs w:val="24"/>
        </w:rPr>
        <w:t>instituciones o personas naturales.</w:t>
      </w:r>
    </w:p>
    <w:p w14:paraId="57239D5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C587C8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Reglamento de archivo: </w:t>
      </w:r>
      <w:r w:rsidRPr="001F6C12">
        <w:rPr>
          <w:rFonts w:eastAsiaTheme="minorEastAsia"/>
          <w:color w:val="auto"/>
          <w:szCs w:val="24"/>
        </w:rPr>
        <w:t>Instrumento que señala los lineamie</w:t>
      </w:r>
      <w:r w:rsidR="00142857">
        <w:rPr>
          <w:rFonts w:eastAsiaTheme="minorEastAsia"/>
          <w:color w:val="auto"/>
          <w:szCs w:val="24"/>
        </w:rPr>
        <w:t xml:space="preserve">ntos administrativos y técnicos </w:t>
      </w:r>
      <w:r w:rsidRPr="001F6C12">
        <w:rPr>
          <w:rFonts w:eastAsiaTheme="minorEastAsia"/>
          <w:color w:val="auto"/>
          <w:szCs w:val="24"/>
        </w:rPr>
        <w:t>que regulan la función archivística en una entidad.</w:t>
      </w:r>
    </w:p>
    <w:p w14:paraId="39AE4A6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E68C82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Reprografía: </w:t>
      </w:r>
      <w:r w:rsidRPr="001F6C12">
        <w:rPr>
          <w:rFonts w:eastAsiaTheme="minorEastAsia"/>
          <w:color w:val="auto"/>
          <w:szCs w:val="24"/>
        </w:rPr>
        <w:t>Conjunto de técnicas, como la fotografía, el foto</w:t>
      </w:r>
      <w:r w:rsidR="00142857">
        <w:rPr>
          <w:rFonts w:eastAsiaTheme="minorEastAsia"/>
          <w:color w:val="auto"/>
          <w:szCs w:val="24"/>
        </w:rPr>
        <w:t xml:space="preserve">copiado, la microfilmación y la </w:t>
      </w:r>
      <w:r w:rsidRPr="001F6C12">
        <w:rPr>
          <w:rFonts w:eastAsiaTheme="minorEastAsia"/>
          <w:color w:val="auto"/>
          <w:szCs w:val="24"/>
        </w:rPr>
        <w:t>digitalización, que permiten copiar o duplicar documentos originalmente consignados en papel.</w:t>
      </w:r>
    </w:p>
    <w:p w14:paraId="44D25FB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5B0006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Retención documental: </w:t>
      </w:r>
      <w:r w:rsidRPr="001F6C12">
        <w:rPr>
          <w:rFonts w:eastAsiaTheme="minorEastAsia"/>
          <w:color w:val="auto"/>
          <w:szCs w:val="24"/>
        </w:rPr>
        <w:t>Plazo que los documentos de</w:t>
      </w:r>
      <w:r w:rsidR="00142857">
        <w:rPr>
          <w:rFonts w:eastAsiaTheme="minorEastAsia"/>
          <w:color w:val="auto"/>
          <w:szCs w:val="24"/>
        </w:rPr>
        <w:t xml:space="preserve">ben permanecer en el archivo de </w:t>
      </w:r>
      <w:r w:rsidRPr="001F6C12">
        <w:rPr>
          <w:rFonts w:eastAsiaTheme="minorEastAsia"/>
          <w:color w:val="auto"/>
          <w:szCs w:val="24"/>
        </w:rPr>
        <w:t>gestión o en el archivo central, tal como se consigna en la tabla de retención documental.</w:t>
      </w:r>
    </w:p>
    <w:p w14:paraId="5C0D078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AE59249" w14:textId="77777777" w:rsidR="00363D7B" w:rsidRPr="001F6C12" w:rsidRDefault="00363D7B" w:rsidP="00142857">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S</w:t>
      </w:r>
    </w:p>
    <w:p w14:paraId="542A0416"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6AEBACB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Sección: </w:t>
      </w:r>
      <w:r w:rsidRPr="001F6C12">
        <w:rPr>
          <w:rFonts w:eastAsiaTheme="minorEastAsia"/>
          <w:color w:val="auto"/>
          <w:szCs w:val="24"/>
        </w:rPr>
        <w:t>En la estructura archivística, unidad administrativa productora de documentos.</w:t>
      </w:r>
    </w:p>
    <w:p w14:paraId="6E4DB17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59DD2B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Selección documental: </w:t>
      </w:r>
      <w:r w:rsidRPr="001F6C12">
        <w:rPr>
          <w:rFonts w:eastAsiaTheme="minorEastAsia"/>
          <w:color w:val="auto"/>
          <w:szCs w:val="24"/>
        </w:rPr>
        <w:t>Disposición final señalada en las tabl</w:t>
      </w:r>
      <w:r w:rsidR="00142857">
        <w:rPr>
          <w:rFonts w:eastAsiaTheme="minorEastAsia"/>
          <w:color w:val="auto"/>
          <w:szCs w:val="24"/>
        </w:rPr>
        <w:t xml:space="preserve">as de retención o de valoración </w:t>
      </w:r>
      <w:r w:rsidRPr="001F6C12">
        <w:rPr>
          <w:rFonts w:eastAsiaTheme="minorEastAsia"/>
          <w:color w:val="auto"/>
          <w:szCs w:val="24"/>
        </w:rPr>
        <w:t>documental y realizada en el archivo central con el fin de es</w:t>
      </w:r>
      <w:r w:rsidR="00142857">
        <w:rPr>
          <w:rFonts w:eastAsiaTheme="minorEastAsia"/>
          <w:color w:val="auto"/>
          <w:szCs w:val="24"/>
        </w:rPr>
        <w:t xml:space="preserve">coger una muestra de documentos </w:t>
      </w:r>
      <w:r w:rsidRPr="001F6C12">
        <w:rPr>
          <w:rFonts w:eastAsiaTheme="minorEastAsia"/>
          <w:color w:val="auto"/>
          <w:szCs w:val="24"/>
        </w:rPr>
        <w:t>de carácter representativo para su conservación permanente</w:t>
      </w:r>
      <w:r w:rsidR="00142857">
        <w:rPr>
          <w:rFonts w:eastAsiaTheme="minorEastAsia"/>
          <w:color w:val="auto"/>
          <w:szCs w:val="24"/>
        </w:rPr>
        <w:t xml:space="preserve">. </w:t>
      </w:r>
      <w:r w:rsidR="00687C61">
        <w:rPr>
          <w:rFonts w:eastAsiaTheme="minorEastAsia"/>
          <w:color w:val="auto"/>
          <w:szCs w:val="24"/>
        </w:rPr>
        <w:t>Úsense</w:t>
      </w:r>
      <w:r w:rsidR="00142857">
        <w:rPr>
          <w:rFonts w:eastAsiaTheme="minorEastAsia"/>
          <w:color w:val="auto"/>
          <w:szCs w:val="24"/>
        </w:rPr>
        <w:t xml:space="preserve"> también “depuración” y </w:t>
      </w:r>
      <w:r w:rsidRPr="001F6C12">
        <w:rPr>
          <w:rFonts w:eastAsiaTheme="minorEastAsia"/>
          <w:color w:val="auto"/>
          <w:szCs w:val="24"/>
        </w:rPr>
        <w:t>“expurgo”.</w:t>
      </w:r>
    </w:p>
    <w:p w14:paraId="02A957A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5954D3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Serie documental: </w:t>
      </w:r>
      <w:r w:rsidRPr="001F6C12">
        <w:rPr>
          <w:rFonts w:eastAsiaTheme="minorEastAsia"/>
          <w:color w:val="auto"/>
          <w:szCs w:val="24"/>
        </w:rPr>
        <w:t>Conjunto de unidades documentales de estructura y contenido</w:t>
      </w:r>
    </w:p>
    <w:p w14:paraId="3BC0B1E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color w:val="auto"/>
          <w:szCs w:val="24"/>
        </w:rPr>
        <w:lastRenderedPageBreak/>
        <w:t>homogéneos, emanadas de un mismo órgano o sujeto productor como consecuencia del</w:t>
      </w:r>
      <w:r w:rsidR="00142857">
        <w:rPr>
          <w:rFonts w:eastAsiaTheme="minorEastAsia"/>
          <w:color w:val="auto"/>
          <w:szCs w:val="24"/>
        </w:rPr>
        <w:t xml:space="preserve"> </w:t>
      </w:r>
      <w:r w:rsidRPr="001F6C12">
        <w:rPr>
          <w:rFonts w:eastAsiaTheme="minorEastAsia"/>
          <w:color w:val="auto"/>
          <w:szCs w:val="24"/>
        </w:rPr>
        <w:t>ejercicio de sus funciones específicas. Ejemplos: historias laborales, contratos, actas e</w:t>
      </w:r>
      <w:r w:rsidR="00142857">
        <w:rPr>
          <w:rFonts w:eastAsiaTheme="minorEastAsia"/>
          <w:color w:val="auto"/>
          <w:szCs w:val="24"/>
        </w:rPr>
        <w:t xml:space="preserve"> </w:t>
      </w:r>
      <w:r w:rsidRPr="001F6C12">
        <w:rPr>
          <w:rFonts w:eastAsiaTheme="minorEastAsia"/>
          <w:color w:val="auto"/>
          <w:szCs w:val="24"/>
        </w:rPr>
        <w:t>informes, entre otros.</w:t>
      </w:r>
    </w:p>
    <w:p w14:paraId="6A765AE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98A94FA"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Signatura topográfica: </w:t>
      </w:r>
      <w:r w:rsidRPr="001F6C12">
        <w:rPr>
          <w:rFonts w:eastAsiaTheme="minorEastAsia"/>
          <w:color w:val="auto"/>
          <w:szCs w:val="24"/>
        </w:rPr>
        <w:t>Identificación convencional que señal</w:t>
      </w:r>
      <w:r w:rsidR="00687C61">
        <w:rPr>
          <w:rFonts w:eastAsiaTheme="minorEastAsia"/>
          <w:color w:val="auto"/>
          <w:szCs w:val="24"/>
        </w:rPr>
        <w:t xml:space="preserve">a la ubicación de una unidad de </w:t>
      </w:r>
      <w:r w:rsidRPr="001F6C12">
        <w:rPr>
          <w:rFonts w:eastAsiaTheme="minorEastAsia"/>
          <w:color w:val="auto"/>
          <w:szCs w:val="24"/>
        </w:rPr>
        <w:t>conservación en el depósito y mobiliario de un archivo.</w:t>
      </w:r>
    </w:p>
    <w:p w14:paraId="3482301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17B79B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Sistema integrado de conservación: </w:t>
      </w:r>
      <w:r w:rsidRPr="001F6C12">
        <w:rPr>
          <w:rFonts w:eastAsiaTheme="minorEastAsia"/>
          <w:color w:val="auto"/>
          <w:szCs w:val="24"/>
        </w:rPr>
        <w:t>Conjunto de estrate</w:t>
      </w:r>
      <w:r w:rsidR="00687C61">
        <w:rPr>
          <w:rFonts w:eastAsiaTheme="minorEastAsia"/>
          <w:color w:val="auto"/>
          <w:szCs w:val="24"/>
        </w:rPr>
        <w:t xml:space="preserve">gias y procesos de conservación </w:t>
      </w:r>
      <w:r w:rsidRPr="001F6C12">
        <w:rPr>
          <w:rFonts w:eastAsiaTheme="minorEastAsia"/>
          <w:color w:val="auto"/>
          <w:szCs w:val="24"/>
        </w:rPr>
        <w:t>que aseguran el mantenimiento adecuado de los documentos, ga</w:t>
      </w:r>
      <w:r w:rsidR="00687C61">
        <w:rPr>
          <w:rFonts w:eastAsiaTheme="minorEastAsia"/>
          <w:color w:val="auto"/>
          <w:szCs w:val="24"/>
        </w:rPr>
        <w:t xml:space="preserve">rantizando su integridad física </w:t>
      </w:r>
      <w:r w:rsidRPr="001F6C12">
        <w:rPr>
          <w:rFonts w:eastAsiaTheme="minorEastAsia"/>
          <w:color w:val="auto"/>
          <w:szCs w:val="24"/>
        </w:rPr>
        <w:t>y funcional en cualquier etapa del ciclo vital.</w:t>
      </w:r>
    </w:p>
    <w:p w14:paraId="78F9EE8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741551E" w14:textId="77777777" w:rsidR="00363D7B" w:rsidRPr="00687C61" w:rsidRDefault="00363D7B" w:rsidP="00687C61">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Sistema nacional de archivos: </w:t>
      </w:r>
      <w:r w:rsidRPr="001F6C12">
        <w:rPr>
          <w:rFonts w:eastAsiaTheme="minorEastAsia"/>
          <w:color w:val="auto"/>
          <w:szCs w:val="24"/>
        </w:rPr>
        <w:t>Conjunto de instituciones archiví</w:t>
      </w:r>
      <w:r w:rsidR="00687C61">
        <w:rPr>
          <w:rFonts w:eastAsiaTheme="minorEastAsia"/>
          <w:color w:val="auto"/>
          <w:szCs w:val="24"/>
        </w:rPr>
        <w:t xml:space="preserve">sticas articuladas entre sí que </w:t>
      </w:r>
      <w:r w:rsidRPr="001F6C12">
        <w:rPr>
          <w:rFonts w:eastAsiaTheme="minorEastAsia"/>
          <w:color w:val="auto"/>
          <w:szCs w:val="24"/>
        </w:rPr>
        <w:t>posibilitan la homogenización y la normalización de los procesos archivísticos.</w:t>
      </w:r>
    </w:p>
    <w:p w14:paraId="106B2044" w14:textId="77777777" w:rsidR="009D4AA6" w:rsidRPr="001F6C12" w:rsidRDefault="009D4AA6" w:rsidP="001F6C12">
      <w:pPr>
        <w:spacing w:after="0" w:line="259" w:lineRule="auto"/>
        <w:ind w:left="0" w:firstLine="0"/>
        <w:rPr>
          <w:rFonts w:eastAsia="Times New Roman"/>
          <w:szCs w:val="24"/>
        </w:rPr>
      </w:pPr>
    </w:p>
    <w:p w14:paraId="78C1854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Subserie: </w:t>
      </w:r>
      <w:r w:rsidRPr="001F6C12">
        <w:rPr>
          <w:rFonts w:eastAsiaTheme="minorEastAsia"/>
          <w:color w:val="auto"/>
          <w:szCs w:val="24"/>
        </w:rPr>
        <w:t>Conjunto de unidades documentales que forman parte</w:t>
      </w:r>
      <w:r w:rsidR="00687C61">
        <w:rPr>
          <w:rFonts w:eastAsiaTheme="minorEastAsia"/>
          <w:color w:val="auto"/>
          <w:szCs w:val="24"/>
        </w:rPr>
        <w:t xml:space="preserve"> de una serie, identificadas de </w:t>
      </w:r>
      <w:r w:rsidRPr="001F6C12">
        <w:rPr>
          <w:rFonts w:eastAsiaTheme="minorEastAsia"/>
          <w:color w:val="auto"/>
          <w:szCs w:val="24"/>
        </w:rPr>
        <w:t>forma separada de ésta por su contenido y sus características específicas.</w:t>
      </w:r>
    </w:p>
    <w:p w14:paraId="3323C87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ECD7F6C" w14:textId="77777777" w:rsidR="00363D7B" w:rsidRPr="001F6C12" w:rsidRDefault="00363D7B" w:rsidP="00687C61">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T</w:t>
      </w:r>
    </w:p>
    <w:p w14:paraId="2C9E536A"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50F2C2A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Tabla de retención documental: </w:t>
      </w:r>
      <w:r w:rsidRPr="001F6C12">
        <w:rPr>
          <w:rFonts w:eastAsiaTheme="minorEastAsia"/>
          <w:color w:val="auto"/>
          <w:szCs w:val="24"/>
        </w:rPr>
        <w:t>Listado de series,</w:t>
      </w:r>
      <w:r w:rsidR="00687C61">
        <w:rPr>
          <w:rFonts w:eastAsiaTheme="minorEastAsia"/>
          <w:color w:val="auto"/>
          <w:szCs w:val="24"/>
        </w:rPr>
        <w:t xml:space="preserve"> con sus correspondientes tipos </w:t>
      </w:r>
      <w:r w:rsidRPr="001F6C12">
        <w:rPr>
          <w:rFonts w:eastAsiaTheme="minorEastAsia"/>
          <w:color w:val="auto"/>
          <w:szCs w:val="24"/>
        </w:rPr>
        <w:t>documentales, a las cuales se asigna el tiempo de permanencia e</w:t>
      </w:r>
      <w:r w:rsidR="00687C61">
        <w:rPr>
          <w:rFonts w:eastAsiaTheme="minorEastAsia"/>
          <w:color w:val="auto"/>
          <w:szCs w:val="24"/>
        </w:rPr>
        <w:t xml:space="preserve">n cada etapa del ciclo vital de </w:t>
      </w:r>
      <w:r w:rsidRPr="001F6C12">
        <w:rPr>
          <w:rFonts w:eastAsiaTheme="minorEastAsia"/>
          <w:color w:val="auto"/>
          <w:szCs w:val="24"/>
        </w:rPr>
        <w:t>los documentos.</w:t>
      </w:r>
    </w:p>
    <w:p w14:paraId="0C23576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2DC6A6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Tabla de valoración documental: </w:t>
      </w:r>
      <w:r w:rsidRPr="001F6C12">
        <w:rPr>
          <w:rFonts w:eastAsiaTheme="minorEastAsia"/>
          <w:color w:val="auto"/>
          <w:szCs w:val="24"/>
        </w:rPr>
        <w:t>Listado de asuntos o seri</w:t>
      </w:r>
      <w:r w:rsidR="00687C61">
        <w:rPr>
          <w:rFonts w:eastAsiaTheme="minorEastAsia"/>
          <w:color w:val="auto"/>
          <w:szCs w:val="24"/>
        </w:rPr>
        <w:t xml:space="preserve">es documentales a los cuales se </w:t>
      </w:r>
      <w:r w:rsidRPr="001F6C12">
        <w:rPr>
          <w:rFonts w:eastAsiaTheme="minorEastAsia"/>
          <w:color w:val="auto"/>
          <w:szCs w:val="24"/>
        </w:rPr>
        <w:t>asigna un tiempo de permanencia en el archivo central, así como una disposición final.</w:t>
      </w:r>
    </w:p>
    <w:p w14:paraId="1CEB9BE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5C9EC7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Testigo: </w:t>
      </w:r>
      <w:r w:rsidRPr="001F6C12">
        <w:rPr>
          <w:rFonts w:eastAsiaTheme="minorEastAsia"/>
          <w:color w:val="auto"/>
          <w:szCs w:val="24"/>
        </w:rPr>
        <w:t>Elemento que indica la ubicación de un documento cuando se retira de su</w:t>
      </w:r>
      <w:r w:rsidR="00687C61">
        <w:rPr>
          <w:rFonts w:eastAsiaTheme="minorEastAsia"/>
          <w:color w:val="auto"/>
          <w:szCs w:val="24"/>
        </w:rPr>
        <w:t xml:space="preserve"> lugar, en </w:t>
      </w:r>
      <w:r w:rsidRPr="001F6C12">
        <w:rPr>
          <w:rFonts w:eastAsiaTheme="minorEastAsia"/>
          <w:color w:val="auto"/>
          <w:szCs w:val="24"/>
        </w:rPr>
        <w:t>caso de salida para préstamo, consulta, conservación, reprodu</w:t>
      </w:r>
      <w:r w:rsidR="00687C61">
        <w:rPr>
          <w:rFonts w:eastAsiaTheme="minorEastAsia"/>
          <w:color w:val="auto"/>
          <w:szCs w:val="24"/>
        </w:rPr>
        <w:t xml:space="preserve">cción o reubicación y que puede </w:t>
      </w:r>
      <w:r w:rsidRPr="001F6C12">
        <w:rPr>
          <w:rFonts w:eastAsiaTheme="minorEastAsia"/>
          <w:color w:val="auto"/>
          <w:szCs w:val="24"/>
        </w:rPr>
        <w:t>contener notas de referencias cruzadas.</w:t>
      </w:r>
    </w:p>
    <w:p w14:paraId="7E81D73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5629489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Tipo documental: </w:t>
      </w:r>
      <w:r w:rsidRPr="001F6C12">
        <w:rPr>
          <w:rFonts w:eastAsiaTheme="minorEastAsia"/>
          <w:color w:val="auto"/>
          <w:szCs w:val="24"/>
        </w:rPr>
        <w:t>Unidad documental simple originada en un</w:t>
      </w:r>
      <w:r w:rsidR="00687C61">
        <w:rPr>
          <w:rFonts w:eastAsiaTheme="minorEastAsia"/>
          <w:color w:val="auto"/>
          <w:szCs w:val="24"/>
        </w:rPr>
        <w:t xml:space="preserve">a actividad administrativa, con </w:t>
      </w:r>
      <w:r w:rsidRPr="001F6C12">
        <w:rPr>
          <w:rFonts w:eastAsiaTheme="minorEastAsia"/>
          <w:color w:val="auto"/>
          <w:szCs w:val="24"/>
        </w:rPr>
        <w:t>diagramación, formato y contenido distintivos que sirven co</w:t>
      </w:r>
      <w:r w:rsidR="00687C61">
        <w:rPr>
          <w:rFonts w:eastAsiaTheme="minorEastAsia"/>
          <w:color w:val="auto"/>
          <w:szCs w:val="24"/>
        </w:rPr>
        <w:t xml:space="preserve">mo elementos para clasificarla, </w:t>
      </w:r>
      <w:r w:rsidRPr="001F6C12">
        <w:rPr>
          <w:rFonts w:eastAsiaTheme="minorEastAsia"/>
          <w:color w:val="auto"/>
          <w:szCs w:val="24"/>
        </w:rPr>
        <w:t>describirla y asignarle categoría diplomática.</w:t>
      </w:r>
    </w:p>
    <w:p w14:paraId="08D2C85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95B576B"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Tomo: </w:t>
      </w:r>
      <w:r w:rsidRPr="001F6C12">
        <w:rPr>
          <w:rFonts w:eastAsiaTheme="minorEastAsia"/>
          <w:color w:val="auto"/>
          <w:szCs w:val="24"/>
        </w:rPr>
        <w:t>Unidad encuadernada o empastada, con foliación prop</w:t>
      </w:r>
      <w:r w:rsidR="00687C61">
        <w:rPr>
          <w:rFonts w:eastAsiaTheme="minorEastAsia"/>
          <w:color w:val="auto"/>
          <w:szCs w:val="24"/>
        </w:rPr>
        <w:t xml:space="preserve">ia, en que suelen dividirse los </w:t>
      </w:r>
      <w:r w:rsidRPr="001F6C12">
        <w:rPr>
          <w:rFonts w:eastAsiaTheme="minorEastAsia"/>
          <w:color w:val="auto"/>
          <w:szCs w:val="24"/>
        </w:rPr>
        <w:t>documentos de cierta extensión.</w:t>
      </w:r>
    </w:p>
    <w:p w14:paraId="603559B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9C0BED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Trámite de documentos: </w:t>
      </w:r>
      <w:r w:rsidRPr="001F6C12">
        <w:rPr>
          <w:rFonts w:eastAsiaTheme="minorEastAsia"/>
          <w:color w:val="auto"/>
          <w:szCs w:val="24"/>
        </w:rPr>
        <w:t>Recorrido del documento desde su p</w:t>
      </w:r>
      <w:r w:rsidR="00687C61">
        <w:rPr>
          <w:rFonts w:eastAsiaTheme="minorEastAsia"/>
          <w:color w:val="auto"/>
          <w:szCs w:val="24"/>
        </w:rPr>
        <w:t xml:space="preserve">roducción o recepción, hasta el </w:t>
      </w:r>
      <w:r w:rsidRPr="001F6C12">
        <w:rPr>
          <w:rFonts w:eastAsiaTheme="minorEastAsia"/>
          <w:color w:val="auto"/>
          <w:szCs w:val="24"/>
        </w:rPr>
        <w:t>cumplimiento de su función administrativa.</w:t>
      </w:r>
    </w:p>
    <w:p w14:paraId="7267134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775A7EE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Transferencia documental: </w:t>
      </w:r>
      <w:r w:rsidRPr="001F6C12">
        <w:rPr>
          <w:rFonts w:eastAsiaTheme="minorEastAsia"/>
          <w:color w:val="auto"/>
          <w:szCs w:val="24"/>
        </w:rPr>
        <w:t>Remisión de los documentos del archivo de gestión al central, y</w:t>
      </w:r>
      <w:r w:rsidR="00687C61">
        <w:rPr>
          <w:rFonts w:eastAsiaTheme="minorEastAsia"/>
          <w:color w:val="auto"/>
          <w:szCs w:val="24"/>
        </w:rPr>
        <w:t xml:space="preserve"> </w:t>
      </w:r>
      <w:r w:rsidRPr="001F6C12">
        <w:rPr>
          <w:rFonts w:eastAsiaTheme="minorEastAsia"/>
          <w:color w:val="auto"/>
          <w:szCs w:val="24"/>
        </w:rPr>
        <w:t>de éste al histórico, de conformidad con las tablas de retención y de valoración documental</w:t>
      </w:r>
      <w:r w:rsidR="00687C61">
        <w:rPr>
          <w:rFonts w:eastAsiaTheme="minorEastAsia"/>
          <w:color w:val="auto"/>
          <w:szCs w:val="24"/>
        </w:rPr>
        <w:t xml:space="preserve"> </w:t>
      </w:r>
      <w:r w:rsidRPr="001F6C12">
        <w:rPr>
          <w:rFonts w:eastAsiaTheme="minorEastAsia"/>
          <w:color w:val="auto"/>
          <w:szCs w:val="24"/>
        </w:rPr>
        <w:t>vigentes.</w:t>
      </w:r>
    </w:p>
    <w:p w14:paraId="65C3391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D72D53F" w14:textId="77777777" w:rsidR="00363D7B" w:rsidRPr="001F6C12" w:rsidRDefault="00363D7B" w:rsidP="00687C61">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U</w:t>
      </w:r>
    </w:p>
    <w:p w14:paraId="096B7ED9"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7BEDFDB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Unidad administrativa: </w:t>
      </w:r>
      <w:r w:rsidRPr="001F6C12">
        <w:rPr>
          <w:rFonts w:eastAsiaTheme="minorEastAsia"/>
          <w:color w:val="auto"/>
          <w:szCs w:val="24"/>
        </w:rPr>
        <w:t>Unidad técnico-operativa de una institución.</w:t>
      </w:r>
    </w:p>
    <w:p w14:paraId="742AEF6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2E2F3CE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Unidad de conservación: </w:t>
      </w:r>
      <w:r w:rsidRPr="001F6C12">
        <w:rPr>
          <w:rFonts w:eastAsiaTheme="minorEastAsia"/>
          <w:color w:val="auto"/>
          <w:szCs w:val="24"/>
        </w:rPr>
        <w:t>Cuerpo que contiene un conjunto</w:t>
      </w:r>
      <w:r w:rsidR="00687C61">
        <w:rPr>
          <w:rFonts w:eastAsiaTheme="minorEastAsia"/>
          <w:color w:val="auto"/>
          <w:szCs w:val="24"/>
        </w:rPr>
        <w:t xml:space="preserve"> de documentos de tal forma que </w:t>
      </w:r>
      <w:r w:rsidRPr="001F6C12">
        <w:rPr>
          <w:rFonts w:eastAsiaTheme="minorEastAsia"/>
          <w:color w:val="auto"/>
          <w:szCs w:val="24"/>
        </w:rPr>
        <w:t>garantice su preservación e identificación. Pueden ser unidades de conservación, entre otros elementos, las carpetas, las cajas, y los libros o tomos.</w:t>
      </w:r>
    </w:p>
    <w:p w14:paraId="6541295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FDBAEE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Unidad documental: </w:t>
      </w:r>
      <w:r w:rsidRPr="001F6C12">
        <w:rPr>
          <w:rFonts w:eastAsiaTheme="minorEastAsia"/>
          <w:color w:val="auto"/>
          <w:szCs w:val="24"/>
        </w:rPr>
        <w:t>Unidad de análisis en los procesos de i</w:t>
      </w:r>
      <w:r w:rsidR="00687C61">
        <w:rPr>
          <w:rFonts w:eastAsiaTheme="minorEastAsia"/>
          <w:color w:val="auto"/>
          <w:szCs w:val="24"/>
        </w:rPr>
        <w:t xml:space="preserve">dentificación y caracterización </w:t>
      </w:r>
      <w:r w:rsidRPr="001F6C12">
        <w:rPr>
          <w:rFonts w:eastAsiaTheme="minorEastAsia"/>
          <w:color w:val="auto"/>
          <w:szCs w:val="24"/>
        </w:rPr>
        <w:t xml:space="preserve">documental. Puede ser simple, cuando está constituida por un solo </w:t>
      </w:r>
      <w:r w:rsidR="00687C61">
        <w:rPr>
          <w:rFonts w:eastAsiaTheme="minorEastAsia"/>
          <w:color w:val="auto"/>
          <w:szCs w:val="24"/>
        </w:rPr>
        <w:t xml:space="preserve">tipo documental, o </w:t>
      </w:r>
      <w:r w:rsidRPr="001F6C12">
        <w:rPr>
          <w:rFonts w:eastAsiaTheme="minorEastAsia"/>
          <w:color w:val="auto"/>
          <w:szCs w:val="24"/>
        </w:rPr>
        <w:t>compleja, cuando la constituyen varios, formando un expediente.</w:t>
      </w:r>
    </w:p>
    <w:p w14:paraId="79D15B2F"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FA40BAA" w14:textId="77777777" w:rsidR="00363D7B" w:rsidRPr="001F6C12" w:rsidRDefault="00363D7B" w:rsidP="00687C61">
      <w:pPr>
        <w:autoSpaceDE w:val="0"/>
        <w:autoSpaceDN w:val="0"/>
        <w:adjustRightInd w:val="0"/>
        <w:spacing w:after="0" w:line="240" w:lineRule="auto"/>
        <w:ind w:left="0" w:firstLine="0"/>
        <w:jc w:val="center"/>
        <w:rPr>
          <w:rFonts w:eastAsiaTheme="minorEastAsia"/>
          <w:b/>
          <w:bCs/>
          <w:color w:val="auto"/>
          <w:szCs w:val="24"/>
        </w:rPr>
      </w:pPr>
      <w:r w:rsidRPr="001F6C12">
        <w:rPr>
          <w:rFonts w:eastAsiaTheme="minorEastAsia"/>
          <w:b/>
          <w:bCs/>
          <w:color w:val="auto"/>
          <w:szCs w:val="24"/>
        </w:rPr>
        <w:t>V</w:t>
      </w:r>
    </w:p>
    <w:p w14:paraId="036060B0" w14:textId="77777777" w:rsidR="00363D7B" w:rsidRPr="001F6C12" w:rsidRDefault="00363D7B" w:rsidP="001F6C12">
      <w:pPr>
        <w:autoSpaceDE w:val="0"/>
        <w:autoSpaceDN w:val="0"/>
        <w:adjustRightInd w:val="0"/>
        <w:spacing w:after="0" w:line="240" w:lineRule="auto"/>
        <w:ind w:left="0" w:firstLine="0"/>
        <w:rPr>
          <w:rFonts w:eastAsiaTheme="minorEastAsia"/>
          <w:b/>
          <w:bCs/>
          <w:color w:val="auto"/>
          <w:szCs w:val="24"/>
        </w:rPr>
      </w:pPr>
    </w:p>
    <w:p w14:paraId="2369F10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administrativo: </w:t>
      </w:r>
      <w:r w:rsidRPr="001F6C12">
        <w:rPr>
          <w:rFonts w:eastAsiaTheme="minorEastAsia"/>
          <w:color w:val="auto"/>
          <w:szCs w:val="24"/>
        </w:rPr>
        <w:t>Cualidad que para la adminis</w:t>
      </w:r>
      <w:r w:rsidR="00687C61">
        <w:rPr>
          <w:rFonts w:eastAsiaTheme="minorEastAsia"/>
          <w:color w:val="auto"/>
          <w:szCs w:val="24"/>
        </w:rPr>
        <w:t xml:space="preserve">tración posee un documento como </w:t>
      </w:r>
      <w:r w:rsidRPr="001F6C12">
        <w:rPr>
          <w:rFonts w:eastAsiaTheme="minorEastAsia"/>
          <w:color w:val="auto"/>
          <w:szCs w:val="24"/>
        </w:rPr>
        <w:t>testimonio de sus procedimientos y actividades.</w:t>
      </w:r>
    </w:p>
    <w:p w14:paraId="324FFF52"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202B099"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científico: </w:t>
      </w:r>
      <w:r w:rsidRPr="001F6C12">
        <w:rPr>
          <w:rFonts w:eastAsiaTheme="minorEastAsia"/>
          <w:color w:val="auto"/>
          <w:szCs w:val="24"/>
        </w:rPr>
        <w:t>Cualidad de los documentos que registran</w:t>
      </w:r>
      <w:r w:rsidR="00687C61">
        <w:rPr>
          <w:rFonts w:eastAsiaTheme="minorEastAsia"/>
          <w:color w:val="auto"/>
          <w:szCs w:val="24"/>
        </w:rPr>
        <w:t xml:space="preserve"> información relacionada con la </w:t>
      </w:r>
      <w:r w:rsidRPr="001F6C12">
        <w:rPr>
          <w:rFonts w:eastAsiaTheme="minorEastAsia"/>
          <w:color w:val="auto"/>
          <w:szCs w:val="24"/>
        </w:rPr>
        <w:t>creación de conocimiento en cualquier área del saber.</w:t>
      </w:r>
    </w:p>
    <w:p w14:paraId="7C3DC62E"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68E8C26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contable: </w:t>
      </w:r>
      <w:r w:rsidRPr="001F6C12">
        <w:rPr>
          <w:rFonts w:eastAsiaTheme="minorEastAsia"/>
          <w:color w:val="auto"/>
          <w:szCs w:val="24"/>
        </w:rPr>
        <w:t>Utilidad o aptitud de los documentos que sopor</w:t>
      </w:r>
      <w:r w:rsidR="00687C61">
        <w:rPr>
          <w:rFonts w:eastAsiaTheme="minorEastAsia"/>
          <w:color w:val="auto"/>
          <w:szCs w:val="24"/>
        </w:rPr>
        <w:t xml:space="preserve">tan el conjunto de cuentas y de </w:t>
      </w:r>
      <w:r w:rsidRPr="001F6C12">
        <w:rPr>
          <w:rFonts w:eastAsiaTheme="minorEastAsia"/>
          <w:color w:val="auto"/>
          <w:szCs w:val="24"/>
        </w:rPr>
        <w:t>registros de los ingresos, egresos y los movimientos econ</w:t>
      </w:r>
      <w:r w:rsidR="00687C61">
        <w:rPr>
          <w:rFonts w:eastAsiaTheme="minorEastAsia"/>
          <w:color w:val="auto"/>
          <w:szCs w:val="24"/>
        </w:rPr>
        <w:t xml:space="preserve">ómicos de una entidad pública o </w:t>
      </w:r>
      <w:r w:rsidRPr="001F6C12">
        <w:rPr>
          <w:rFonts w:eastAsiaTheme="minorEastAsia"/>
          <w:color w:val="auto"/>
          <w:szCs w:val="24"/>
        </w:rPr>
        <w:t>privada.</w:t>
      </w:r>
    </w:p>
    <w:p w14:paraId="4477C935"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26EC88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cultural: </w:t>
      </w:r>
      <w:r w:rsidRPr="001F6C12">
        <w:rPr>
          <w:rFonts w:eastAsiaTheme="minorEastAsia"/>
          <w:color w:val="auto"/>
          <w:szCs w:val="24"/>
        </w:rPr>
        <w:t>Cualidad del documento que, por su contenido,</w:t>
      </w:r>
      <w:r w:rsidR="00687C61">
        <w:rPr>
          <w:rFonts w:eastAsiaTheme="minorEastAsia"/>
          <w:color w:val="auto"/>
          <w:szCs w:val="24"/>
        </w:rPr>
        <w:t xml:space="preserve"> testimonia, entre otras cosas, </w:t>
      </w:r>
      <w:r w:rsidRPr="001F6C12">
        <w:rPr>
          <w:rFonts w:eastAsiaTheme="minorEastAsia"/>
          <w:color w:val="auto"/>
          <w:szCs w:val="24"/>
        </w:rPr>
        <w:t>hechos, vivencias, tradiciones, costumbres, hábitos, valor</w:t>
      </w:r>
      <w:r w:rsidR="00687C61">
        <w:rPr>
          <w:rFonts w:eastAsiaTheme="minorEastAsia"/>
          <w:color w:val="auto"/>
          <w:szCs w:val="24"/>
        </w:rPr>
        <w:t xml:space="preserve">es, modos de vida o desarrollos </w:t>
      </w:r>
      <w:r w:rsidRPr="001F6C12">
        <w:rPr>
          <w:rFonts w:eastAsiaTheme="minorEastAsia"/>
          <w:color w:val="auto"/>
          <w:szCs w:val="24"/>
        </w:rPr>
        <w:t>económicos, sociales, políticos, religiosos o estéticos propios de</w:t>
      </w:r>
      <w:r w:rsidR="00687C61">
        <w:rPr>
          <w:rFonts w:eastAsiaTheme="minorEastAsia"/>
          <w:color w:val="auto"/>
          <w:szCs w:val="24"/>
        </w:rPr>
        <w:t xml:space="preserve"> una comunidad y útiles para el </w:t>
      </w:r>
      <w:r w:rsidRPr="001F6C12">
        <w:rPr>
          <w:rFonts w:eastAsiaTheme="minorEastAsia"/>
          <w:color w:val="auto"/>
          <w:szCs w:val="24"/>
        </w:rPr>
        <w:t>conocimiento de su identidad.</w:t>
      </w:r>
    </w:p>
    <w:p w14:paraId="2F0FA77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697E0C4" w14:textId="77777777" w:rsidR="009D4AA6" w:rsidRPr="001F6C12" w:rsidRDefault="00363D7B" w:rsidP="001F6C12">
      <w:pPr>
        <w:spacing w:after="0" w:line="259" w:lineRule="auto"/>
        <w:ind w:left="0" w:firstLine="0"/>
        <w:rPr>
          <w:rFonts w:eastAsiaTheme="minorEastAsia"/>
          <w:color w:val="auto"/>
          <w:szCs w:val="24"/>
        </w:rPr>
      </w:pPr>
      <w:r w:rsidRPr="001F6C12">
        <w:rPr>
          <w:rFonts w:eastAsiaTheme="minorEastAsia"/>
          <w:b/>
          <w:bCs/>
          <w:color w:val="auto"/>
          <w:szCs w:val="24"/>
        </w:rPr>
        <w:t xml:space="preserve">Valor fiscal: </w:t>
      </w:r>
      <w:r w:rsidRPr="001F6C12">
        <w:rPr>
          <w:rFonts w:eastAsiaTheme="minorEastAsia"/>
          <w:color w:val="auto"/>
          <w:szCs w:val="24"/>
        </w:rPr>
        <w:t>Utilidad o aptitud que tienen los documentos para el Tesoro o Hacienda Pública.</w:t>
      </w:r>
    </w:p>
    <w:p w14:paraId="0B966798" w14:textId="77777777" w:rsidR="00363D7B" w:rsidRPr="001F6C12" w:rsidRDefault="00363D7B" w:rsidP="001F6C12">
      <w:pPr>
        <w:spacing w:after="0" w:line="259" w:lineRule="auto"/>
        <w:ind w:left="0" w:firstLine="0"/>
        <w:rPr>
          <w:rFonts w:eastAsiaTheme="minorEastAsia"/>
          <w:color w:val="auto"/>
          <w:szCs w:val="24"/>
        </w:rPr>
      </w:pPr>
    </w:p>
    <w:p w14:paraId="2410E206"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histórico: </w:t>
      </w:r>
      <w:r w:rsidRPr="001F6C12">
        <w:rPr>
          <w:rFonts w:eastAsiaTheme="minorEastAsia"/>
          <w:color w:val="auto"/>
          <w:szCs w:val="24"/>
        </w:rPr>
        <w:t>Cualidad atribuida a aquellos documentos que deben conservarse</w:t>
      </w:r>
    </w:p>
    <w:p w14:paraId="36BBD5A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color w:val="auto"/>
          <w:szCs w:val="24"/>
        </w:rPr>
        <w:t>permanentemente por ser fuentes primarias de información, útil</w:t>
      </w:r>
      <w:r w:rsidR="00687C61">
        <w:rPr>
          <w:rFonts w:eastAsiaTheme="minorEastAsia"/>
          <w:color w:val="auto"/>
          <w:szCs w:val="24"/>
        </w:rPr>
        <w:t xml:space="preserve">es para la reconstrucción de la </w:t>
      </w:r>
      <w:r w:rsidRPr="001F6C12">
        <w:rPr>
          <w:rFonts w:eastAsiaTheme="minorEastAsia"/>
          <w:color w:val="auto"/>
          <w:szCs w:val="24"/>
        </w:rPr>
        <w:t>memoria de una comunidad.</w:t>
      </w:r>
    </w:p>
    <w:p w14:paraId="5F010AFD"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60F6E24"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lastRenderedPageBreak/>
        <w:t xml:space="preserve">Valor jurídico o legal: </w:t>
      </w:r>
      <w:r w:rsidRPr="001F6C12">
        <w:rPr>
          <w:rFonts w:eastAsiaTheme="minorEastAsia"/>
          <w:color w:val="auto"/>
          <w:szCs w:val="24"/>
        </w:rPr>
        <w:t>Valor del que se derivan derechos y obligaciones legales, regulados</w:t>
      </w:r>
      <w:r w:rsidR="00687C61">
        <w:rPr>
          <w:rFonts w:eastAsiaTheme="minorEastAsia"/>
          <w:color w:val="auto"/>
          <w:szCs w:val="24"/>
        </w:rPr>
        <w:t xml:space="preserve"> por </w:t>
      </w:r>
      <w:r w:rsidRPr="001F6C12">
        <w:rPr>
          <w:rFonts w:eastAsiaTheme="minorEastAsia"/>
          <w:color w:val="auto"/>
          <w:szCs w:val="24"/>
        </w:rPr>
        <w:t>el derecho común y que sirven de testimonio ante la ley.</w:t>
      </w:r>
    </w:p>
    <w:p w14:paraId="590139F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1F188461"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permanente o secundario: </w:t>
      </w:r>
      <w:r w:rsidRPr="001F6C12">
        <w:rPr>
          <w:rFonts w:eastAsiaTheme="minorEastAsia"/>
          <w:color w:val="auto"/>
          <w:szCs w:val="24"/>
        </w:rPr>
        <w:t>Cualidad atribuida a aquellos documentos que, por su</w:t>
      </w:r>
      <w:r w:rsidR="00687C61">
        <w:rPr>
          <w:rFonts w:eastAsiaTheme="minorEastAsia"/>
          <w:color w:val="auto"/>
          <w:szCs w:val="24"/>
        </w:rPr>
        <w:t xml:space="preserve"> </w:t>
      </w:r>
      <w:r w:rsidRPr="001F6C12">
        <w:rPr>
          <w:rFonts w:eastAsiaTheme="minorEastAsia"/>
          <w:color w:val="auto"/>
          <w:szCs w:val="24"/>
        </w:rPr>
        <w:t>importancia histórica, científica y cultural, deben conservarse en un archivo.</w:t>
      </w:r>
    </w:p>
    <w:p w14:paraId="0A9B4F10"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0334D9C8"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primario: </w:t>
      </w:r>
      <w:r w:rsidRPr="001F6C12">
        <w:rPr>
          <w:rFonts w:eastAsiaTheme="minorEastAsia"/>
          <w:color w:val="auto"/>
          <w:szCs w:val="24"/>
        </w:rPr>
        <w:t>Cualidad inmediata que adquieren los doc</w:t>
      </w:r>
      <w:r w:rsidR="00687C61">
        <w:rPr>
          <w:rFonts w:eastAsiaTheme="minorEastAsia"/>
          <w:color w:val="auto"/>
          <w:szCs w:val="24"/>
        </w:rPr>
        <w:t xml:space="preserve">umentos desde que se producen o </w:t>
      </w:r>
      <w:r w:rsidRPr="001F6C12">
        <w:rPr>
          <w:rFonts w:eastAsiaTheme="minorEastAsia"/>
          <w:color w:val="auto"/>
          <w:szCs w:val="24"/>
        </w:rPr>
        <w:t>se reciben hasta que cumplen sus fines administrativos, fiscales, legales y/o contables.</w:t>
      </w:r>
    </w:p>
    <w:p w14:paraId="1D936D47"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3BD4094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 técnico: </w:t>
      </w:r>
      <w:r w:rsidRPr="001F6C12">
        <w:rPr>
          <w:rFonts w:eastAsiaTheme="minorEastAsia"/>
          <w:color w:val="auto"/>
          <w:szCs w:val="24"/>
        </w:rPr>
        <w:t>Atributo de los documentos producidos y recibido</w:t>
      </w:r>
      <w:r w:rsidR="00687C61">
        <w:rPr>
          <w:rFonts w:eastAsiaTheme="minorEastAsia"/>
          <w:color w:val="auto"/>
          <w:szCs w:val="24"/>
        </w:rPr>
        <w:t xml:space="preserve">s por una institución en virtud </w:t>
      </w:r>
      <w:r w:rsidRPr="001F6C12">
        <w:rPr>
          <w:rFonts w:eastAsiaTheme="minorEastAsia"/>
          <w:color w:val="auto"/>
          <w:szCs w:val="24"/>
        </w:rPr>
        <w:t>de su aspecto misional.</w:t>
      </w:r>
    </w:p>
    <w:p w14:paraId="5075848C" w14:textId="77777777" w:rsidR="00363D7B" w:rsidRPr="001F6C12" w:rsidRDefault="00363D7B" w:rsidP="001F6C12">
      <w:pPr>
        <w:autoSpaceDE w:val="0"/>
        <w:autoSpaceDN w:val="0"/>
        <w:adjustRightInd w:val="0"/>
        <w:spacing w:after="0" w:line="240" w:lineRule="auto"/>
        <w:ind w:left="0" w:firstLine="0"/>
        <w:rPr>
          <w:rFonts w:eastAsiaTheme="minorEastAsia"/>
          <w:color w:val="auto"/>
          <w:szCs w:val="24"/>
        </w:rPr>
      </w:pPr>
    </w:p>
    <w:p w14:paraId="476AC3D4" w14:textId="77777777" w:rsidR="005E6243" w:rsidRDefault="00363D7B" w:rsidP="00687C61">
      <w:pPr>
        <w:autoSpaceDE w:val="0"/>
        <w:autoSpaceDN w:val="0"/>
        <w:adjustRightInd w:val="0"/>
        <w:spacing w:after="0" w:line="240" w:lineRule="auto"/>
        <w:ind w:left="0" w:firstLine="0"/>
        <w:rPr>
          <w:rFonts w:eastAsiaTheme="minorEastAsia"/>
          <w:color w:val="auto"/>
          <w:szCs w:val="24"/>
        </w:rPr>
      </w:pPr>
      <w:r w:rsidRPr="001F6C12">
        <w:rPr>
          <w:rFonts w:eastAsiaTheme="minorEastAsia"/>
          <w:b/>
          <w:bCs/>
          <w:color w:val="auto"/>
          <w:szCs w:val="24"/>
        </w:rPr>
        <w:t xml:space="preserve">Valoración documental: </w:t>
      </w:r>
      <w:r w:rsidRPr="001F6C12">
        <w:rPr>
          <w:rFonts w:eastAsiaTheme="minorEastAsia"/>
          <w:color w:val="auto"/>
          <w:szCs w:val="24"/>
        </w:rPr>
        <w:t>Labor intelectual por la cual se det</w:t>
      </w:r>
      <w:r w:rsidR="00687C61">
        <w:rPr>
          <w:rFonts w:eastAsiaTheme="minorEastAsia"/>
          <w:color w:val="auto"/>
          <w:szCs w:val="24"/>
        </w:rPr>
        <w:t xml:space="preserve">erminan los valores primarios y </w:t>
      </w:r>
      <w:r w:rsidRPr="001F6C12">
        <w:rPr>
          <w:rFonts w:eastAsiaTheme="minorEastAsia"/>
          <w:color w:val="auto"/>
          <w:szCs w:val="24"/>
        </w:rPr>
        <w:t>secundarios de los documentos con el fin de establecer su perm</w:t>
      </w:r>
      <w:r w:rsidR="00687C61">
        <w:rPr>
          <w:rFonts w:eastAsiaTheme="minorEastAsia"/>
          <w:color w:val="auto"/>
          <w:szCs w:val="24"/>
        </w:rPr>
        <w:t xml:space="preserve">anencia en las diferentes fases </w:t>
      </w:r>
      <w:r w:rsidRPr="001F6C12">
        <w:rPr>
          <w:rFonts w:eastAsiaTheme="minorEastAsia"/>
          <w:color w:val="auto"/>
          <w:szCs w:val="24"/>
        </w:rPr>
        <w:t>del ciclo vital.</w:t>
      </w:r>
    </w:p>
    <w:p w14:paraId="65E7751A" w14:textId="77777777" w:rsidR="005E6243" w:rsidRDefault="005E6243">
      <w:pPr>
        <w:spacing w:after="160" w:line="259" w:lineRule="auto"/>
        <w:ind w:left="0" w:firstLine="0"/>
        <w:jc w:val="left"/>
        <w:rPr>
          <w:rFonts w:eastAsiaTheme="minorEastAsia"/>
          <w:color w:val="auto"/>
          <w:szCs w:val="24"/>
        </w:rPr>
      </w:pPr>
      <w:r>
        <w:rPr>
          <w:rFonts w:eastAsiaTheme="minorEastAsia"/>
          <w:color w:val="auto"/>
          <w:szCs w:val="24"/>
        </w:rPr>
        <w:br w:type="page"/>
      </w:r>
    </w:p>
    <w:p w14:paraId="7B846585" w14:textId="77777777" w:rsidR="005E6243" w:rsidRPr="005E6243" w:rsidRDefault="005E6243" w:rsidP="005E6243">
      <w:pPr>
        <w:pStyle w:val="Prrafodelista"/>
        <w:numPr>
          <w:ilvl w:val="0"/>
          <w:numId w:val="12"/>
        </w:numPr>
        <w:autoSpaceDE w:val="0"/>
        <w:autoSpaceDN w:val="0"/>
        <w:adjustRightInd w:val="0"/>
        <w:spacing w:after="0" w:line="240" w:lineRule="auto"/>
        <w:outlineLvl w:val="0"/>
        <w:rPr>
          <w:rFonts w:eastAsiaTheme="minorEastAsia"/>
          <w:b/>
          <w:color w:val="auto"/>
          <w:szCs w:val="24"/>
        </w:rPr>
      </w:pPr>
      <w:bookmarkStart w:id="41" w:name="_Toc41857510"/>
      <w:r w:rsidRPr="005E6243">
        <w:rPr>
          <w:rFonts w:eastAsiaTheme="minorEastAsia"/>
          <w:b/>
          <w:color w:val="auto"/>
          <w:szCs w:val="24"/>
        </w:rPr>
        <w:lastRenderedPageBreak/>
        <w:t>BIBLIOGRAFÍA</w:t>
      </w:r>
      <w:bookmarkEnd w:id="41"/>
      <w:r w:rsidRPr="005E6243">
        <w:rPr>
          <w:rFonts w:eastAsiaTheme="minorEastAsia"/>
          <w:b/>
          <w:color w:val="auto"/>
          <w:szCs w:val="24"/>
        </w:rPr>
        <w:t xml:space="preserve"> </w:t>
      </w:r>
    </w:p>
    <w:p w14:paraId="2137A1EB" w14:textId="77777777" w:rsidR="005E6243" w:rsidRDefault="005E6243" w:rsidP="005E6243">
      <w:pPr>
        <w:autoSpaceDE w:val="0"/>
        <w:autoSpaceDN w:val="0"/>
        <w:adjustRightInd w:val="0"/>
        <w:spacing w:after="0" w:line="240" w:lineRule="auto"/>
        <w:rPr>
          <w:rFonts w:eastAsiaTheme="minorEastAsia"/>
          <w:color w:val="auto"/>
          <w:szCs w:val="24"/>
        </w:rPr>
      </w:pPr>
    </w:p>
    <w:p w14:paraId="6E4B7EEC" w14:textId="77777777" w:rsidR="005E6243" w:rsidRDefault="005E6243" w:rsidP="005E6243">
      <w:pPr>
        <w:autoSpaceDE w:val="0"/>
        <w:autoSpaceDN w:val="0"/>
        <w:adjustRightInd w:val="0"/>
        <w:spacing w:after="0" w:line="240" w:lineRule="auto"/>
        <w:rPr>
          <w:rFonts w:eastAsiaTheme="minorEastAsia"/>
          <w:color w:val="auto"/>
          <w:szCs w:val="24"/>
        </w:rPr>
      </w:pPr>
    </w:p>
    <w:p w14:paraId="615119AB" w14:textId="77777777" w:rsidR="005E6243" w:rsidRPr="005E6243" w:rsidRDefault="005E6243" w:rsidP="005E6243">
      <w:pPr>
        <w:autoSpaceDE w:val="0"/>
        <w:autoSpaceDN w:val="0"/>
        <w:adjustRightInd w:val="0"/>
        <w:spacing w:after="0" w:line="240" w:lineRule="auto"/>
        <w:rPr>
          <w:rFonts w:eastAsiaTheme="minorEastAsia"/>
          <w:color w:val="auto"/>
          <w:szCs w:val="24"/>
        </w:rPr>
      </w:pPr>
    </w:p>
    <w:p w14:paraId="7F52B1B9" w14:textId="77777777" w:rsidR="00676E49" w:rsidRDefault="00F27A9D" w:rsidP="00687C61">
      <w:pPr>
        <w:autoSpaceDE w:val="0"/>
        <w:autoSpaceDN w:val="0"/>
        <w:adjustRightInd w:val="0"/>
        <w:spacing w:after="0" w:line="240" w:lineRule="auto"/>
        <w:ind w:left="0" w:firstLine="0"/>
        <w:rPr>
          <w:rFonts w:eastAsiaTheme="minorEastAsia"/>
          <w:color w:val="auto"/>
          <w:szCs w:val="24"/>
        </w:rPr>
      </w:pPr>
      <w:r w:rsidRPr="00F27A9D">
        <w:rPr>
          <w:rFonts w:eastAsiaTheme="minorEastAsia"/>
          <w:color w:val="auto"/>
          <w:szCs w:val="24"/>
        </w:rPr>
        <w:t>COLOMBIA. ARCHIVO GENERAL DE LA NACIÓN. Manual Implementación de un Programa de Gestión Documental - PGD. Bogotá: AGN, 2014.</w:t>
      </w:r>
    </w:p>
    <w:p w14:paraId="22790909" w14:textId="77777777" w:rsidR="00676E49" w:rsidRDefault="00676E49" w:rsidP="00687C61">
      <w:pPr>
        <w:autoSpaceDE w:val="0"/>
        <w:autoSpaceDN w:val="0"/>
        <w:adjustRightInd w:val="0"/>
        <w:spacing w:after="0" w:line="240" w:lineRule="auto"/>
        <w:ind w:left="0" w:firstLine="0"/>
        <w:rPr>
          <w:rFonts w:eastAsiaTheme="minorEastAsia"/>
          <w:color w:val="auto"/>
          <w:szCs w:val="24"/>
        </w:rPr>
      </w:pPr>
    </w:p>
    <w:p w14:paraId="185C5771" w14:textId="77777777" w:rsidR="00676E49" w:rsidRDefault="00F27A9D" w:rsidP="00687C61">
      <w:pPr>
        <w:autoSpaceDE w:val="0"/>
        <w:autoSpaceDN w:val="0"/>
        <w:adjustRightInd w:val="0"/>
        <w:spacing w:after="0" w:line="240" w:lineRule="auto"/>
        <w:ind w:left="0" w:firstLine="0"/>
        <w:rPr>
          <w:rFonts w:eastAsiaTheme="minorEastAsia"/>
          <w:color w:val="auto"/>
          <w:szCs w:val="24"/>
        </w:rPr>
      </w:pPr>
      <w:r w:rsidRPr="00F27A9D">
        <w:rPr>
          <w:rFonts w:eastAsiaTheme="minorEastAsia"/>
          <w:color w:val="auto"/>
          <w:szCs w:val="24"/>
        </w:rPr>
        <w:t>COLOMBIA. MINISTERIO DE CULTURA. Decreto 1080 de 2015. Por medio del cual se expide el Decreto Único Reglamentario del Sector Cultura.</w:t>
      </w:r>
    </w:p>
    <w:p w14:paraId="2993543B" w14:textId="77777777" w:rsidR="00676E49" w:rsidRDefault="00676E49" w:rsidP="00687C61">
      <w:pPr>
        <w:autoSpaceDE w:val="0"/>
        <w:autoSpaceDN w:val="0"/>
        <w:adjustRightInd w:val="0"/>
        <w:spacing w:after="0" w:line="240" w:lineRule="auto"/>
        <w:ind w:left="0" w:firstLine="0"/>
        <w:rPr>
          <w:rFonts w:eastAsiaTheme="minorEastAsia"/>
          <w:color w:val="auto"/>
          <w:szCs w:val="24"/>
        </w:rPr>
      </w:pPr>
    </w:p>
    <w:p w14:paraId="14132E88" w14:textId="77777777" w:rsidR="00676E49" w:rsidRDefault="00F27A9D" w:rsidP="00687C61">
      <w:pPr>
        <w:autoSpaceDE w:val="0"/>
        <w:autoSpaceDN w:val="0"/>
        <w:adjustRightInd w:val="0"/>
        <w:spacing w:after="0" w:line="240" w:lineRule="auto"/>
        <w:ind w:left="0" w:firstLine="0"/>
        <w:rPr>
          <w:rFonts w:eastAsiaTheme="minorEastAsia"/>
          <w:color w:val="auto"/>
          <w:szCs w:val="24"/>
        </w:rPr>
      </w:pPr>
      <w:r w:rsidRPr="00F27A9D">
        <w:rPr>
          <w:rFonts w:eastAsiaTheme="minorEastAsia"/>
          <w:color w:val="auto"/>
          <w:szCs w:val="24"/>
        </w:rPr>
        <w:t>COLOMBIA. CONGRESO DE LA REPÚBLICA. Ley 594 de 2000. Por medio de la cual se dicta la Ley General de Archivos y se dictan otras disposiciones.</w:t>
      </w:r>
    </w:p>
    <w:p w14:paraId="3EECDBBE" w14:textId="77777777" w:rsidR="00676E49" w:rsidRDefault="00676E49" w:rsidP="00687C61">
      <w:pPr>
        <w:autoSpaceDE w:val="0"/>
        <w:autoSpaceDN w:val="0"/>
        <w:adjustRightInd w:val="0"/>
        <w:spacing w:after="0" w:line="240" w:lineRule="auto"/>
        <w:ind w:left="0" w:firstLine="0"/>
        <w:rPr>
          <w:rFonts w:eastAsiaTheme="minorEastAsia"/>
          <w:color w:val="auto"/>
          <w:szCs w:val="24"/>
        </w:rPr>
      </w:pPr>
    </w:p>
    <w:p w14:paraId="1FB6D4AD" w14:textId="77777777" w:rsidR="00676E49" w:rsidRDefault="00F27A9D" w:rsidP="00687C61">
      <w:pPr>
        <w:autoSpaceDE w:val="0"/>
        <w:autoSpaceDN w:val="0"/>
        <w:adjustRightInd w:val="0"/>
        <w:spacing w:after="0" w:line="240" w:lineRule="auto"/>
        <w:ind w:left="0" w:firstLine="0"/>
        <w:rPr>
          <w:rFonts w:eastAsiaTheme="minorEastAsia"/>
          <w:color w:val="auto"/>
          <w:szCs w:val="24"/>
        </w:rPr>
      </w:pPr>
      <w:r w:rsidRPr="00F27A9D">
        <w:rPr>
          <w:rFonts w:eastAsiaTheme="minorEastAsia"/>
          <w:color w:val="auto"/>
          <w:szCs w:val="24"/>
        </w:rPr>
        <w:t>COLOMBIA. ARCHIVO GENERAL DE LA NACIÓN. Acuerdo 042 de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w:t>
      </w:r>
    </w:p>
    <w:p w14:paraId="4409C3B8" w14:textId="77777777" w:rsidR="00676E49" w:rsidRDefault="00676E49" w:rsidP="00687C61">
      <w:pPr>
        <w:autoSpaceDE w:val="0"/>
        <w:autoSpaceDN w:val="0"/>
        <w:adjustRightInd w:val="0"/>
        <w:spacing w:after="0" w:line="240" w:lineRule="auto"/>
        <w:ind w:left="0" w:firstLine="0"/>
        <w:rPr>
          <w:rFonts w:eastAsiaTheme="minorEastAsia"/>
          <w:color w:val="auto"/>
          <w:szCs w:val="24"/>
        </w:rPr>
      </w:pPr>
    </w:p>
    <w:p w14:paraId="45A63FA3" w14:textId="77777777" w:rsidR="00F27A9D" w:rsidRDefault="00F27A9D" w:rsidP="00687C61">
      <w:pPr>
        <w:autoSpaceDE w:val="0"/>
        <w:autoSpaceDN w:val="0"/>
        <w:adjustRightInd w:val="0"/>
        <w:spacing w:after="0" w:line="240" w:lineRule="auto"/>
        <w:ind w:left="0" w:firstLine="0"/>
        <w:rPr>
          <w:rFonts w:eastAsiaTheme="minorEastAsia"/>
          <w:color w:val="auto"/>
          <w:szCs w:val="24"/>
        </w:rPr>
      </w:pPr>
      <w:r w:rsidRPr="00F27A9D">
        <w:rPr>
          <w:rFonts w:eastAsiaTheme="minorEastAsia"/>
          <w:color w:val="auto"/>
          <w:szCs w:val="24"/>
        </w:rPr>
        <w:t>COLOMBIA. ARCHIVO GENERAL DE LA NACIÓN. Acuerdo 060 de 2001. Por el cual se establecen pautas para la administración de las comunicaciones oficiales en las entidades públicas y las privadas que cumplen funciones públicas.</w:t>
      </w:r>
    </w:p>
    <w:p w14:paraId="15E4293C" w14:textId="77777777" w:rsidR="00F27A9D" w:rsidRDefault="00F27A9D" w:rsidP="00687C61">
      <w:pPr>
        <w:autoSpaceDE w:val="0"/>
        <w:autoSpaceDN w:val="0"/>
        <w:adjustRightInd w:val="0"/>
        <w:spacing w:after="0" w:line="240" w:lineRule="auto"/>
        <w:ind w:left="0" w:firstLine="0"/>
        <w:rPr>
          <w:rFonts w:eastAsiaTheme="minorEastAsia"/>
          <w:color w:val="auto"/>
          <w:szCs w:val="24"/>
        </w:rPr>
      </w:pPr>
    </w:p>
    <w:p w14:paraId="6D0E8E2E" w14:textId="77777777" w:rsidR="00F27A9D" w:rsidRDefault="00F27A9D" w:rsidP="00687C61">
      <w:pPr>
        <w:autoSpaceDE w:val="0"/>
        <w:autoSpaceDN w:val="0"/>
        <w:adjustRightInd w:val="0"/>
        <w:spacing w:after="0" w:line="240" w:lineRule="auto"/>
        <w:ind w:left="0" w:firstLine="0"/>
        <w:rPr>
          <w:rFonts w:eastAsiaTheme="minorEastAsia"/>
          <w:color w:val="auto"/>
          <w:szCs w:val="24"/>
        </w:rPr>
      </w:pPr>
      <w:r w:rsidRPr="00F27A9D">
        <w:rPr>
          <w:rFonts w:eastAsiaTheme="minorEastAsia"/>
          <w:color w:val="auto"/>
          <w:szCs w:val="24"/>
        </w:rPr>
        <w:t>COLOMBIA. ARCHIVO GENERAL DE LA NACIÓN. Acuerdo 049 de 2000. Por el cual se desarrolla el artículo 61 del capítulo 7º de conservación documentos el reglamento general de archivos sobre "condiciones de edificios y locales destinados a archivos".</w:t>
      </w:r>
    </w:p>
    <w:p w14:paraId="62715B11" w14:textId="77777777" w:rsidR="00676E49" w:rsidRPr="00687C61" w:rsidRDefault="00676E49" w:rsidP="00687C61">
      <w:pPr>
        <w:autoSpaceDE w:val="0"/>
        <w:autoSpaceDN w:val="0"/>
        <w:adjustRightInd w:val="0"/>
        <w:spacing w:after="0" w:line="240" w:lineRule="auto"/>
        <w:ind w:left="0" w:firstLine="0"/>
        <w:rPr>
          <w:rFonts w:eastAsiaTheme="minorEastAsia"/>
          <w:color w:val="auto"/>
          <w:szCs w:val="24"/>
        </w:rPr>
      </w:pPr>
    </w:p>
    <w:p w14:paraId="31BF8BCB" w14:textId="77777777" w:rsidR="009D4AA6" w:rsidRDefault="009D4AA6">
      <w:pPr>
        <w:spacing w:after="0" w:line="259" w:lineRule="auto"/>
        <w:ind w:left="0" w:firstLine="0"/>
        <w:jc w:val="left"/>
        <w:rPr>
          <w:rFonts w:ascii="Times New Roman" w:eastAsia="Times New Roman" w:hAnsi="Times New Roman" w:cs="Times New Roman"/>
        </w:rPr>
      </w:pPr>
    </w:p>
    <w:p w14:paraId="1C62C4D0" w14:textId="77777777" w:rsidR="009D4AA6" w:rsidRDefault="009D4AA6">
      <w:pPr>
        <w:spacing w:after="0" w:line="259" w:lineRule="auto"/>
        <w:ind w:left="0" w:firstLine="0"/>
        <w:jc w:val="left"/>
        <w:rPr>
          <w:rFonts w:ascii="Times New Roman" w:eastAsia="Times New Roman" w:hAnsi="Times New Roman" w:cs="Times New Roman"/>
        </w:rPr>
      </w:pPr>
    </w:p>
    <w:p w14:paraId="14251FC7" w14:textId="77777777" w:rsidR="009D4AA6" w:rsidRDefault="009D4AA6">
      <w:pPr>
        <w:spacing w:after="0" w:line="259" w:lineRule="auto"/>
        <w:ind w:left="0" w:firstLine="0"/>
        <w:jc w:val="left"/>
        <w:rPr>
          <w:rFonts w:ascii="Times New Roman" w:eastAsia="Times New Roman" w:hAnsi="Times New Roman" w:cs="Times New Roman"/>
        </w:rPr>
      </w:pPr>
    </w:p>
    <w:p w14:paraId="6F40E251" w14:textId="77777777" w:rsidR="009D4AA6" w:rsidRDefault="009D4AA6">
      <w:pPr>
        <w:spacing w:after="0" w:line="259" w:lineRule="auto"/>
        <w:ind w:left="0" w:firstLine="0"/>
        <w:jc w:val="left"/>
        <w:rPr>
          <w:rFonts w:ascii="Times New Roman" w:eastAsia="Times New Roman" w:hAnsi="Times New Roman" w:cs="Times New Roman"/>
        </w:rPr>
      </w:pPr>
    </w:p>
    <w:p w14:paraId="27373324" w14:textId="77777777" w:rsidR="002D710B" w:rsidRDefault="002D710B">
      <w:pPr>
        <w:spacing w:after="0" w:line="259" w:lineRule="auto"/>
        <w:ind w:left="0" w:firstLine="0"/>
        <w:jc w:val="left"/>
        <w:rPr>
          <w:rFonts w:ascii="Times New Roman" w:eastAsia="Times New Roman" w:hAnsi="Times New Roman" w:cs="Times New Roman"/>
        </w:rPr>
      </w:pPr>
    </w:p>
    <w:p w14:paraId="0BB1AD58" w14:textId="77777777" w:rsidR="009D4AA6" w:rsidRDefault="009D4AA6">
      <w:pPr>
        <w:spacing w:after="0" w:line="259" w:lineRule="auto"/>
        <w:ind w:left="0" w:firstLine="0"/>
        <w:jc w:val="left"/>
        <w:rPr>
          <w:rFonts w:ascii="Times New Roman" w:eastAsia="Times New Roman" w:hAnsi="Times New Roman" w:cs="Times New Roman"/>
        </w:rPr>
      </w:pPr>
    </w:p>
    <w:p w14:paraId="3A53C476" w14:textId="77777777" w:rsidR="009D4AA6" w:rsidRDefault="009D4AA6">
      <w:pPr>
        <w:spacing w:after="0" w:line="259" w:lineRule="auto"/>
        <w:ind w:left="0" w:firstLine="0"/>
        <w:jc w:val="left"/>
        <w:rPr>
          <w:rFonts w:ascii="Times New Roman" w:eastAsia="Times New Roman" w:hAnsi="Times New Roman" w:cs="Times New Roman"/>
        </w:rPr>
      </w:pPr>
    </w:p>
    <w:p w14:paraId="3AA4C540" w14:textId="77777777" w:rsidR="009D4AA6" w:rsidRDefault="009D4AA6">
      <w:pPr>
        <w:spacing w:after="0" w:line="259" w:lineRule="auto"/>
        <w:ind w:left="0" w:firstLine="0"/>
        <w:jc w:val="left"/>
        <w:rPr>
          <w:rFonts w:ascii="Times New Roman" w:eastAsia="Times New Roman" w:hAnsi="Times New Roman" w:cs="Times New Roman"/>
        </w:rPr>
      </w:pPr>
    </w:p>
    <w:p w14:paraId="5E2FEEAE" w14:textId="77777777" w:rsidR="009D4AA6" w:rsidRDefault="009D4AA6">
      <w:pPr>
        <w:spacing w:after="0" w:line="259" w:lineRule="auto"/>
        <w:ind w:left="0" w:firstLine="0"/>
        <w:jc w:val="left"/>
        <w:rPr>
          <w:rFonts w:ascii="Times New Roman" w:eastAsia="Times New Roman" w:hAnsi="Times New Roman" w:cs="Times New Roman"/>
        </w:rPr>
      </w:pPr>
    </w:p>
    <w:p w14:paraId="6FE47F85" w14:textId="77777777" w:rsidR="009D4AA6" w:rsidRDefault="009D4AA6">
      <w:pPr>
        <w:spacing w:after="0" w:line="259" w:lineRule="auto"/>
        <w:ind w:left="0" w:firstLine="0"/>
        <w:jc w:val="left"/>
        <w:rPr>
          <w:rFonts w:ascii="Times New Roman" w:eastAsia="Times New Roman" w:hAnsi="Times New Roman" w:cs="Times New Roman"/>
        </w:rPr>
      </w:pPr>
    </w:p>
    <w:p w14:paraId="2BFD0A41" w14:textId="77777777" w:rsidR="006F15AC" w:rsidRDefault="006F15AC">
      <w:pPr>
        <w:spacing w:after="0" w:line="259" w:lineRule="auto"/>
        <w:ind w:left="0" w:firstLine="0"/>
        <w:jc w:val="left"/>
        <w:rPr>
          <w:rFonts w:ascii="Times New Roman" w:eastAsia="Times New Roman" w:hAnsi="Times New Roman" w:cs="Times New Roman"/>
        </w:rPr>
      </w:pPr>
    </w:p>
    <w:p w14:paraId="257F19AF" w14:textId="77777777" w:rsidR="006F15AC" w:rsidRDefault="006F15AC">
      <w:pPr>
        <w:spacing w:after="0" w:line="259" w:lineRule="auto"/>
        <w:ind w:left="0" w:firstLine="0"/>
        <w:jc w:val="left"/>
        <w:rPr>
          <w:rFonts w:ascii="Times New Roman" w:eastAsia="Times New Roman" w:hAnsi="Times New Roman" w:cs="Times New Roman"/>
        </w:rPr>
      </w:pPr>
    </w:p>
    <w:p w14:paraId="18091FA6" w14:textId="77777777" w:rsidR="006F15AC" w:rsidRDefault="006F15AC">
      <w:pPr>
        <w:spacing w:after="0" w:line="259" w:lineRule="auto"/>
        <w:ind w:left="0" w:firstLine="0"/>
        <w:jc w:val="left"/>
        <w:rPr>
          <w:rFonts w:ascii="Times New Roman" w:eastAsia="Times New Roman" w:hAnsi="Times New Roman" w:cs="Times New Roman"/>
        </w:rPr>
      </w:pPr>
    </w:p>
    <w:p w14:paraId="310FEB50" w14:textId="77777777" w:rsidR="006F15AC" w:rsidRDefault="006F15AC">
      <w:pPr>
        <w:spacing w:after="0" w:line="259" w:lineRule="auto"/>
        <w:ind w:left="0" w:firstLine="0"/>
        <w:jc w:val="left"/>
        <w:rPr>
          <w:rFonts w:ascii="Times New Roman" w:eastAsia="Times New Roman" w:hAnsi="Times New Roman" w:cs="Times New Roman"/>
        </w:rPr>
      </w:pPr>
    </w:p>
    <w:p w14:paraId="4AC324E4" w14:textId="77777777" w:rsidR="002D045A" w:rsidRDefault="00A5690E">
      <w:pPr>
        <w:spacing w:after="0" w:line="259" w:lineRule="auto"/>
        <w:ind w:left="0" w:firstLine="0"/>
        <w:jc w:val="left"/>
      </w:pPr>
      <w:r>
        <w:rPr>
          <w:rFonts w:ascii="Times New Roman" w:eastAsia="Times New Roman" w:hAnsi="Times New Roman" w:cs="Times New Roman"/>
        </w:rPr>
        <w:t xml:space="preserve">  </w:t>
      </w:r>
    </w:p>
    <w:tbl>
      <w:tblPr>
        <w:tblStyle w:val="TableGrid"/>
        <w:tblW w:w="10117" w:type="dxa"/>
        <w:tblInd w:w="-360" w:type="dxa"/>
        <w:tblCellMar>
          <w:top w:w="9" w:type="dxa"/>
          <w:left w:w="108" w:type="dxa"/>
          <w:right w:w="50" w:type="dxa"/>
        </w:tblCellMar>
        <w:tblLook w:val="04A0" w:firstRow="1" w:lastRow="0" w:firstColumn="1" w:lastColumn="0" w:noHBand="0" w:noVBand="1"/>
      </w:tblPr>
      <w:tblGrid>
        <w:gridCol w:w="1241"/>
        <w:gridCol w:w="1007"/>
        <w:gridCol w:w="1481"/>
        <w:gridCol w:w="2268"/>
        <w:gridCol w:w="1863"/>
        <w:gridCol w:w="2257"/>
      </w:tblGrid>
      <w:tr w:rsidR="002D045A" w14:paraId="22D3A316" w14:textId="77777777" w:rsidTr="003611B9">
        <w:trPr>
          <w:trHeight w:val="347"/>
        </w:trPr>
        <w:tc>
          <w:tcPr>
            <w:tcW w:w="7860" w:type="dxa"/>
            <w:gridSpan w:val="5"/>
            <w:tcBorders>
              <w:top w:val="single" w:sz="4" w:space="0" w:color="000000"/>
              <w:left w:val="single" w:sz="5" w:space="0" w:color="000000"/>
              <w:bottom w:val="single" w:sz="4" w:space="0" w:color="000000"/>
              <w:right w:val="nil"/>
            </w:tcBorders>
            <w:shd w:val="clear" w:color="auto" w:fill="BFBFBF"/>
          </w:tcPr>
          <w:p w14:paraId="3B6B2DF3" w14:textId="77777777" w:rsidR="002D045A" w:rsidRDefault="00A5690E">
            <w:pPr>
              <w:spacing w:after="0" w:line="259" w:lineRule="auto"/>
              <w:ind w:left="3800" w:firstLine="0"/>
              <w:jc w:val="left"/>
            </w:pPr>
            <w:r>
              <w:rPr>
                <w:b/>
                <w:sz w:val="20"/>
              </w:rPr>
              <w:t xml:space="preserve">8. CONTROL DE CAMBIOS  </w:t>
            </w:r>
          </w:p>
        </w:tc>
        <w:tc>
          <w:tcPr>
            <w:tcW w:w="2257" w:type="dxa"/>
            <w:tcBorders>
              <w:top w:val="single" w:sz="4" w:space="0" w:color="000000"/>
              <w:left w:val="nil"/>
              <w:bottom w:val="single" w:sz="4" w:space="0" w:color="000000"/>
              <w:right w:val="single" w:sz="4" w:space="0" w:color="000000"/>
            </w:tcBorders>
            <w:shd w:val="clear" w:color="auto" w:fill="BFBFBF"/>
          </w:tcPr>
          <w:p w14:paraId="19CE8511" w14:textId="77777777" w:rsidR="002D045A" w:rsidRDefault="002D045A">
            <w:pPr>
              <w:spacing w:after="160" w:line="259" w:lineRule="auto"/>
              <w:ind w:left="0" w:firstLine="0"/>
              <w:jc w:val="left"/>
            </w:pPr>
          </w:p>
        </w:tc>
      </w:tr>
      <w:tr w:rsidR="002D045A" w14:paraId="4439CE98" w14:textId="77777777" w:rsidTr="003611B9">
        <w:trPr>
          <w:trHeight w:val="345"/>
        </w:trPr>
        <w:tc>
          <w:tcPr>
            <w:tcW w:w="2248" w:type="dxa"/>
            <w:gridSpan w:val="2"/>
            <w:tcBorders>
              <w:top w:val="single" w:sz="4" w:space="0" w:color="000000"/>
              <w:left w:val="single" w:sz="5" w:space="0" w:color="000000"/>
              <w:bottom w:val="single" w:sz="4" w:space="0" w:color="000000"/>
              <w:right w:val="single" w:sz="4" w:space="0" w:color="000000"/>
            </w:tcBorders>
            <w:shd w:val="clear" w:color="auto" w:fill="BFBFBF"/>
          </w:tcPr>
          <w:p w14:paraId="2C244887" w14:textId="77777777" w:rsidR="002D045A" w:rsidRDefault="00A5690E" w:rsidP="003611B9">
            <w:pPr>
              <w:spacing w:after="0" w:line="259" w:lineRule="auto"/>
              <w:ind w:left="0" w:right="65" w:firstLine="0"/>
              <w:jc w:val="center"/>
            </w:pPr>
            <w:r>
              <w:rPr>
                <w:sz w:val="20"/>
              </w:rPr>
              <w:t>Ítem ajustado</w:t>
            </w:r>
          </w:p>
        </w:tc>
        <w:tc>
          <w:tcPr>
            <w:tcW w:w="37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FF2C1A" w14:textId="77777777" w:rsidR="002D045A" w:rsidRDefault="00A5690E" w:rsidP="003611B9">
            <w:pPr>
              <w:spacing w:after="0" w:line="259" w:lineRule="auto"/>
              <w:ind w:left="0" w:right="78" w:firstLine="0"/>
              <w:jc w:val="center"/>
            </w:pPr>
            <w:r>
              <w:rPr>
                <w:sz w:val="20"/>
              </w:rPr>
              <w:t>Descripción del cambio</w:t>
            </w:r>
          </w:p>
        </w:tc>
        <w:tc>
          <w:tcPr>
            <w:tcW w:w="1863" w:type="dxa"/>
            <w:tcBorders>
              <w:top w:val="single" w:sz="4" w:space="0" w:color="000000"/>
              <w:left w:val="single" w:sz="4" w:space="0" w:color="000000"/>
              <w:bottom w:val="single" w:sz="4" w:space="0" w:color="000000"/>
              <w:right w:val="single" w:sz="4" w:space="0" w:color="000000"/>
            </w:tcBorders>
            <w:shd w:val="clear" w:color="auto" w:fill="BFBFBF"/>
          </w:tcPr>
          <w:p w14:paraId="064B98BF" w14:textId="77777777" w:rsidR="002D045A" w:rsidRDefault="00A5690E" w:rsidP="003611B9">
            <w:pPr>
              <w:spacing w:after="0" w:line="259" w:lineRule="auto"/>
              <w:ind w:left="77" w:firstLine="0"/>
              <w:jc w:val="center"/>
            </w:pPr>
            <w:r>
              <w:rPr>
                <w:sz w:val="20"/>
              </w:rPr>
              <w:t>Fecha del cambio</w:t>
            </w:r>
          </w:p>
        </w:tc>
        <w:tc>
          <w:tcPr>
            <w:tcW w:w="2257" w:type="dxa"/>
            <w:tcBorders>
              <w:top w:val="single" w:sz="4" w:space="0" w:color="000000"/>
              <w:left w:val="single" w:sz="4" w:space="0" w:color="000000"/>
              <w:bottom w:val="single" w:sz="4" w:space="0" w:color="000000"/>
              <w:right w:val="single" w:sz="4" w:space="0" w:color="000000"/>
            </w:tcBorders>
            <w:shd w:val="clear" w:color="auto" w:fill="BFBFBF"/>
          </w:tcPr>
          <w:p w14:paraId="1D2F8CD0" w14:textId="77777777" w:rsidR="002D045A" w:rsidRDefault="00A5690E" w:rsidP="003611B9">
            <w:pPr>
              <w:spacing w:after="0" w:line="259" w:lineRule="auto"/>
              <w:ind w:left="0" w:right="23" w:firstLine="0"/>
              <w:jc w:val="center"/>
            </w:pPr>
            <w:r>
              <w:rPr>
                <w:sz w:val="20"/>
              </w:rPr>
              <w:t>Versión</w:t>
            </w:r>
          </w:p>
        </w:tc>
      </w:tr>
      <w:tr w:rsidR="002D045A" w14:paraId="43C47FA0" w14:textId="77777777" w:rsidTr="003611B9">
        <w:trPr>
          <w:trHeight w:val="472"/>
        </w:trPr>
        <w:tc>
          <w:tcPr>
            <w:tcW w:w="2248" w:type="dxa"/>
            <w:gridSpan w:val="2"/>
            <w:tcBorders>
              <w:top w:val="single" w:sz="4" w:space="0" w:color="000000"/>
              <w:left w:val="single" w:sz="5" w:space="0" w:color="000000"/>
              <w:bottom w:val="single" w:sz="4" w:space="0" w:color="000000"/>
              <w:right w:val="single" w:sz="4" w:space="0" w:color="000000"/>
            </w:tcBorders>
          </w:tcPr>
          <w:p w14:paraId="78B77E8C" w14:textId="77777777" w:rsidR="002D045A" w:rsidRDefault="00223DF8">
            <w:pPr>
              <w:spacing w:after="0" w:line="259" w:lineRule="auto"/>
              <w:ind w:left="0" w:firstLine="0"/>
              <w:jc w:val="center"/>
            </w:pPr>
            <w:r>
              <w:t>Todo</w:t>
            </w:r>
          </w:p>
        </w:tc>
        <w:tc>
          <w:tcPr>
            <w:tcW w:w="3749" w:type="dxa"/>
            <w:gridSpan w:val="2"/>
            <w:tcBorders>
              <w:top w:val="single" w:sz="4" w:space="0" w:color="000000"/>
              <w:left w:val="single" w:sz="4" w:space="0" w:color="000000"/>
              <w:bottom w:val="single" w:sz="4" w:space="0" w:color="000000"/>
              <w:right w:val="single" w:sz="4" w:space="0" w:color="000000"/>
            </w:tcBorders>
          </w:tcPr>
          <w:p w14:paraId="327EBF31" w14:textId="77777777" w:rsidR="002D045A" w:rsidRDefault="001B5C64">
            <w:pPr>
              <w:spacing w:after="0" w:line="259" w:lineRule="auto"/>
              <w:ind w:left="0" w:firstLine="0"/>
              <w:jc w:val="center"/>
            </w:pPr>
            <w:r>
              <w:t>Creación del Programa de gestión Documental</w:t>
            </w:r>
          </w:p>
        </w:tc>
        <w:tc>
          <w:tcPr>
            <w:tcW w:w="1863" w:type="dxa"/>
            <w:tcBorders>
              <w:top w:val="single" w:sz="4" w:space="0" w:color="000000"/>
              <w:left w:val="single" w:sz="4" w:space="0" w:color="000000"/>
              <w:bottom w:val="single" w:sz="4" w:space="0" w:color="000000"/>
              <w:right w:val="single" w:sz="4" w:space="0" w:color="000000"/>
            </w:tcBorders>
            <w:vAlign w:val="center"/>
          </w:tcPr>
          <w:p w14:paraId="437977DE" w14:textId="49024D47" w:rsidR="002D045A" w:rsidRDefault="001B5C64" w:rsidP="001B5C64">
            <w:pPr>
              <w:spacing w:after="0" w:line="259" w:lineRule="auto"/>
              <w:jc w:val="left"/>
            </w:pPr>
            <w:r>
              <w:t xml:space="preserve">Septiembre </w:t>
            </w:r>
            <w:r w:rsidR="009151AC">
              <w:t>10</w:t>
            </w:r>
            <w:r>
              <w:t xml:space="preserve"> de 2020</w:t>
            </w:r>
          </w:p>
        </w:tc>
        <w:tc>
          <w:tcPr>
            <w:tcW w:w="2257" w:type="dxa"/>
            <w:tcBorders>
              <w:top w:val="single" w:sz="4" w:space="0" w:color="000000"/>
              <w:left w:val="single" w:sz="4" w:space="0" w:color="000000"/>
              <w:bottom w:val="single" w:sz="4" w:space="0" w:color="000000"/>
              <w:right w:val="single" w:sz="4" w:space="0" w:color="000000"/>
            </w:tcBorders>
            <w:vAlign w:val="center"/>
          </w:tcPr>
          <w:p w14:paraId="25F85AEA" w14:textId="77777777" w:rsidR="002D045A" w:rsidRDefault="001B5C64">
            <w:pPr>
              <w:spacing w:after="0" w:line="259" w:lineRule="auto"/>
              <w:ind w:left="0" w:right="25" w:firstLine="0"/>
              <w:jc w:val="center"/>
            </w:pPr>
            <w:r>
              <w:t>01</w:t>
            </w:r>
          </w:p>
        </w:tc>
      </w:tr>
      <w:tr w:rsidR="002D045A" w14:paraId="664A5820" w14:textId="77777777" w:rsidTr="003611B9">
        <w:trPr>
          <w:trHeight w:val="298"/>
        </w:trPr>
        <w:tc>
          <w:tcPr>
            <w:tcW w:w="2248" w:type="dxa"/>
            <w:gridSpan w:val="2"/>
            <w:tcBorders>
              <w:top w:val="single" w:sz="4" w:space="0" w:color="000000"/>
              <w:left w:val="single" w:sz="5" w:space="0" w:color="000000"/>
              <w:bottom w:val="double" w:sz="4" w:space="0" w:color="000000"/>
              <w:right w:val="single" w:sz="4" w:space="0" w:color="000000"/>
            </w:tcBorders>
          </w:tcPr>
          <w:p w14:paraId="6460F4F0" w14:textId="77777777" w:rsidR="002D045A" w:rsidRDefault="00A5690E">
            <w:pPr>
              <w:spacing w:after="0" w:line="259" w:lineRule="auto"/>
              <w:ind w:left="0" w:right="10" w:firstLine="0"/>
              <w:jc w:val="center"/>
            </w:pPr>
            <w:r>
              <w:rPr>
                <w:sz w:val="20"/>
              </w:rPr>
              <w:t xml:space="preserve"> </w:t>
            </w:r>
          </w:p>
        </w:tc>
        <w:tc>
          <w:tcPr>
            <w:tcW w:w="3749" w:type="dxa"/>
            <w:gridSpan w:val="2"/>
            <w:tcBorders>
              <w:top w:val="single" w:sz="4" w:space="0" w:color="000000"/>
              <w:left w:val="single" w:sz="4" w:space="0" w:color="000000"/>
              <w:bottom w:val="double" w:sz="4" w:space="0" w:color="000000"/>
              <w:right w:val="single" w:sz="4" w:space="0" w:color="000000"/>
            </w:tcBorders>
          </w:tcPr>
          <w:p w14:paraId="76A196E4" w14:textId="77777777" w:rsidR="002D045A" w:rsidRDefault="00A5690E">
            <w:pPr>
              <w:spacing w:after="0" w:line="259" w:lineRule="auto"/>
              <w:ind w:left="0" w:right="19" w:firstLine="0"/>
              <w:jc w:val="center"/>
            </w:pPr>
            <w:r>
              <w:rPr>
                <w:sz w:val="20"/>
              </w:rPr>
              <w:t xml:space="preserve"> </w:t>
            </w:r>
          </w:p>
        </w:tc>
        <w:tc>
          <w:tcPr>
            <w:tcW w:w="1863" w:type="dxa"/>
            <w:tcBorders>
              <w:top w:val="single" w:sz="4" w:space="0" w:color="000000"/>
              <w:left w:val="single" w:sz="4" w:space="0" w:color="000000"/>
              <w:bottom w:val="double" w:sz="4" w:space="0" w:color="000000"/>
              <w:right w:val="single" w:sz="4" w:space="0" w:color="000000"/>
            </w:tcBorders>
          </w:tcPr>
          <w:p w14:paraId="3026A4C3" w14:textId="77777777" w:rsidR="002D045A" w:rsidRDefault="00A5690E">
            <w:pPr>
              <w:spacing w:after="0" w:line="259" w:lineRule="auto"/>
              <w:ind w:left="0" w:right="10" w:firstLine="0"/>
              <w:jc w:val="center"/>
            </w:pPr>
            <w:r>
              <w:rPr>
                <w:sz w:val="20"/>
              </w:rPr>
              <w:t xml:space="preserve"> </w:t>
            </w:r>
          </w:p>
        </w:tc>
        <w:tc>
          <w:tcPr>
            <w:tcW w:w="2257" w:type="dxa"/>
            <w:tcBorders>
              <w:top w:val="single" w:sz="4" w:space="0" w:color="000000"/>
              <w:left w:val="single" w:sz="4" w:space="0" w:color="000000"/>
              <w:bottom w:val="double" w:sz="4" w:space="0" w:color="000000"/>
              <w:right w:val="single" w:sz="4" w:space="0" w:color="000000"/>
            </w:tcBorders>
          </w:tcPr>
          <w:p w14:paraId="558B9119" w14:textId="77777777" w:rsidR="002D045A" w:rsidRDefault="00A5690E">
            <w:pPr>
              <w:spacing w:after="0" w:line="259" w:lineRule="auto"/>
              <w:ind w:left="32" w:firstLine="0"/>
              <w:jc w:val="center"/>
            </w:pPr>
            <w:r>
              <w:rPr>
                <w:sz w:val="20"/>
              </w:rPr>
              <w:t xml:space="preserve"> </w:t>
            </w:r>
          </w:p>
        </w:tc>
      </w:tr>
      <w:tr w:rsidR="002D045A" w14:paraId="28786BB8" w14:textId="77777777" w:rsidTr="003611B9">
        <w:trPr>
          <w:trHeight w:val="353"/>
        </w:trPr>
        <w:tc>
          <w:tcPr>
            <w:tcW w:w="1241" w:type="dxa"/>
            <w:tcBorders>
              <w:top w:val="double" w:sz="4" w:space="0" w:color="000000"/>
              <w:left w:val="single" w:sz="5" w:space="0" w:color="000000"/>
              <w:bottom w:val="single" w:sz="4" w:space="0" w:color="000000"/>
              <w:right w:val="single" w:sz="4" w:space="0" w:color="000000"/>
            </w:tcBorders>
            <w:shd w:val="clear" w:color="auto" w:fill="BFBFBF"/>
          </w:tcPr>
          <w:p w14:paraId="4D23C0FB" w14:textId="77777777" w:rsidR="002D045A" w:rsidRDefault="00A5690E">
            <w:pPr>
              <w:spacing w:after="0" w:line="259" w:lineRule="auto"/>
              <w:ind w:left="0" w:firstLine="0"/>
              <w:jc w:val="left"/>
            </w:pPr>
            <w:r>
              <w:rPr>
                <w:sz w:val="20"/>
              </w:rPr>
              <w:t xml:space="preserve"> </w:t>
            </w:r>
          </w:p>
        </w:tc>
        <w:tc>
          <w:tcPr>
            <w:tcW w:w="2488" w:type="dxa"/>
            <w:gridSpan w:val="2"/>
            <w:tcBorders>
              <w:top w:val="double" w:sz="4" w:space="0" w:color="000000"/>
              <w:left w:val="single" w:sz="4" w:space="0" w:color="000000"/>
              <w:bottom w:val="single" w:sz="4" w:space="0" w:color="000000"/>
              <w:right w:val="single" w:sz="4" w:space="0" w:color="000000"/>
            </w:tcBorders>
            <w:shd w:val="clear" w:color="auto" w:fill="BFBFBF"/>
          </w:tcPr>
          <w:p w14:paraId="6FAF3299" w14:textId="77777777" w:rsidR="002D045A" w:rsidRDefault="00A5690E">
            <w:pPr>
              <w:spacing w:after="0" w:line="259" w:lineRule="auto"/>
              <w:ind w:left="0" w:right="60" w:firstLine="0"/>
              <w:jc w:val="center"/>
            </w:pPr>
            <w:r>
              <w:rPr>
                <w:b/>
                <w:sz w:val="20"/>
              </w:rPr>
              <w:t xml:space="preserve">NOMBRE </w:t>
            </w:r>
          </w:p>
        </w:tc>
        <w:tc>
          <w:tcPr>
            <w:tcW w:w="2268" w:type="dxa"/>
            <w:tcBorders>
              <w:top w:val="double" w:sz="4" w:space="0" w:color="000000"/>
              <w:left w:val="single" w:sz="4" w:space="0" w:color="000000"/>
              <w:bottom w:val="single" w:sz="4" w:space="0" w:color="000000"/>
              <w:right w:val="single" w:sz="4" w:space="0" w:color="000000"/>
            </w:tcBorders>
            <w:shd w:val="clear" w:color="auto" w:fill="BFBFBF"/>
          </w:tcPr>
          <w:p w14:paraId="2F351A7C" w14:textId="77777777" w:rsidR="002D045A" w:rsidRDefault="00A5690E">
            <w:pPr>
              <w:spacing w:after="0" w:line="259" w:lineRule="auto"/>
              <w:ind w:left="0" w:right="47" w:firstLine="0"/>
              <w:jc w:val="center"/>
            </w:pPr>
            <w:r>
              <w:rPr>
                <w:b/>
                <w:sz w:val="20"/>
              </w:rPr>
              <w:t xml:space="preserve">CARGO </w:t>
            </w:r>
          </w:p>
        </w:tc>
        <w:tc>
          <w:tcPr>
            <w:tcW w:w="1863" w:type="dxa"/>
            <w:tcBorders>
              <w:top w:val="double" w:sz="4" w:space="0" w:color="000000"/>
              <w:left w:val="single" w:sz="4" w:space="0" w:color="000000"/>
              <w:bottom w:val="single" w:sz="4" w:space="0" w:color="000000"/>
              <w:right w:val="single" w:sz="4" w:space="0" w:color="000000"/>
            </w:tcBorders>
            <w:shd w:val="clear" w:color="auto" w:fill="BFBFBF"/>
          </w:tcPr>
          <w:p w14:paraId="2345C71D" w14:textId="77777777" w:rsidR="002D045A" w:rsidRDefault="00A5690E">
            <w:pPr>
              <w:spacing w:after="0" w:line="259" w:lineRule="auto"/>
              <w:ind w:left="0" w:right="56" w:firstLine="0"/>
              <w:jc w:val="center"/>
            </w:pPr>
            <w:r>
              <w:rPr>
                <w:b/>
                <w:sz w:val="20"/>
              </w:rPr>
              <w:t xml:space="preserve">FECHA </w:t>
            </w:r>
          </w:p>
        </w:tc>
        <w:tc>
          <w:tcPr>
            <w:tcW w:w="2257" w:type="dxa"/>
            <w:tcBorders>
              <w:top w:val="double" w:sz="4" w:space="0" w:color="000000"/>
              <w:left w:val="single" w:sz="4" w:space="0" w:color="000000"/>
              <w:bottom w:val="single" w:sz="4" w:space="0" w:color="000000"/>
              <w:right w:val="single" w:sz="4" w:space="0" w:color="000000"/>
            </w:tcBorders>
            <w:shd w:val="clear" w:color="auto" w:fill="BFBFBF"/>
          </w:tcPr>
          <w:p w14:paraId="46F462A0" w14:textId="77777777" w:rsidR="002D045A" w:rsidRDefault="00A5690E">
            <w:pPr>
              <w:spacing w:after="0" w:line="259" w:lineRule="auto"/>
              <w:ind w:left="0" w:right="87" w:firstLine="0"/>
              <w:jc w:val="center"/>
            </w:pPr>
            <w:r>
              <w:rPr>
                <w:b/>
                <w:sz w:val="20"/>
              </w:rPr>
              <w:t xml:space="preserve">FIRMA </w:t>
            </w:r>
          </w:p>
        </w:tc>
      </w:tr>
      <w:tr w:rsidR="009151AC" w14:paraId="1B02C862" w14:textId="77777777" w:rsidTr="00265C6B">
        <w:trPr>
          <w:trHeight w:val="468"/>
        </w:trPr>
        <w:tc>
          <w:tcPr>
            <w:tcW w:w="1241" w:type="dxa"/>
            <w:tcBorders>
              <w:top w:val="single" w:sz="4" w:space="0" w:color="000000"/>
              <w:left w:val="single" w:sz="5" w:space="0" w:color="000000"/>
              <w:bottom w:val="single" w:sz="4" w:space="0" w:color="000000"/>
              <w:right w:val="single" w:sz="4" w:space="0" w:color="000000"/>
            </w:tcBorders>
            <w:shd w:val="clear" w:color="auto" w:fill="BFBFBF"/>
          </w:tcPr>
          <w:p w14:paraId="2EC93249" w14:textId="77777777" w:rsidR="009151AC" w:rsidRDefault="009151AC">
            <w:pPr>
              <w:spacing w:after="0" w:line="259" w:lineRule="auto"/>
              <w:ind w:left="2" w:firstLine="0"/>
            </w:pPr>
            <w:r>
              <w:rPr>
                <w:sz w:val="20"/>
              </w:rPr>
              <w:t xml:space="preserve">ELABORÓ: </w:t>
            </w:r>
          </w:p>
          <w:p w14:paraId="779AD616" w14:textId="77777777" w:rsidR="009151AC" w:rsidRDefault="009151AC">
            <w:pPr>
              <w:spacing w:after="0" w:line="259" w:lineRule="auto"/>
              <w:ind w:left="0" w:firstLine="0"/>
              <w:jc w:val="center"/>
            </w:pPr>
            <w:r>
              <w:rPr>
                <w:sz w:val="20"/>
              </w:rPr>
              <w:t xml:space="preserve"> </w:t>
            </w:r>
          </w:p>
        </w:tc>
        <w:tc>
          <w:tcPr>
            <w:tcW w:w="2488" w:type="dxa"/>
            <w:gridSpan w:val="2"/>
            <w:tcBorders>
              <w:top w:val="single" w:sz="4" w:space="0" w:color="000000"/>
              <w:left w:val="single" w:sz="4" w:space="0" w:color="000000"/>
              <w:bottom w:val="single" w:sz="4" w:space="0" w:color="000000"/>
              <w:right w:val="single" w:sz="4" w:space="0" w:color="000000"/>
            </w:tcBorders>
            <w:vAlign w:val="center"/>
          </w:tcPr>
          <w:p w14:paraId="0A13F358" w14:textId="77777777" w:rsidR="009151AC" w:rsidRPr="004334B8" w:rsidRDefault="009151AC" w:rsidP="004334B8">
            <w:pPr>
              <w:spacing w:after="0" w:line="259" w:lineRule="auto"/>
              <w:ind w:left="0" w:right="62" w:firstLine="0"/>
              <w:jc w:val="left"/>
              <w:rPr>
                <w:szCs w:val="24"/>
              </w:rPr>
            </w:pPr>
            <w:r w:rsidRPr="004334B8">
              <w:rPr>
                <w:szCs w:val="24"/>
              </w:rPr>
              <w:t>Luis O Urrea López</w:t>
            </w:r>
          </w:p>
        </w:tc>
        <w:tc>
          <w:tcPr>
            <w:tcW w:w="2268" w:type="dxa"/>
            <w:tcBorders>
              <w:top w:val="single" w:sz="4" w:space="0" w:color="000000"/>
              <w:left w:val="single" w:sz="4" w:space="0" w:color="000000"/>
              <w:bottom w:val="single" w:sz="4" w:space="0" w:color="000000"/>
              <w:right w:val="single" w:sz="4" w:space="0" w:color="000000"/>
            </w:tcBorders>
          </w:tcPr>
          <w:p w14:paraId="3A6B396E" w14:textId="77777777" w:rsidR="009151AC" w:rsidRPr="004334B8" w:rsidRDefault="009151AC">
            <w:pPr>
              <w:spacing w:after="0" w:line="259" w:lineRule="auto"/>
              <w:ind w:left="0" w:right="47" w:firstLine="0"/>
              <w:jc w:val="center"/>
              <w:rPr>
                <w:szCs w:val="24"/>
              </w:rPr>
            </w:pPr>
            <w:r w:rsidRPr="004334B8">
              <w:rPr>
                <w:szCs w:val="24"/>
              </w:rPr>
              <w:t>Asesor Externo Archivista</w:t>
            </w:r>
          </w:p>
        </w:tc>
        <w:tc>
          <w:tcPr>
            <w:tcW w:w="1863" w:type="dxa"/>
            <w:tcBorders>
              <w:top w:val="single" w:sz="4" w:space="0" w:color="000000"/>
              <w:left w:val="single" w:sz="4" w:space="0" w:color="000000"/>
              <w:bottom w:val="single" w:sz="4" w:space="0" w:color="000000"/>
              <w:right w:val="single" w:sz="4" w:space="0" w:color="000000"/>
            </w:tcBorders>
          </w:tcPr>
          <w:p w14:paraId="3E870F39" w14:textId="77777777" w:rsidR="009151AC" w:rsidRDefault="009151AC">
            <w:pPr>
              <w:spacing w:after="0" w:line="259" w:lineRule="auto"/>
              <w:ind w:left="75" w:firstLine="0"/>
              <w:jc w:val="left"/>
            </w:pPr>
            <w:r>
              <w:t>Septiembre 09 de 2020</w:t>
            </w:r>
          </w:p>
        </w:tc>
        <w:tc>
          <w:tcPr>
            <w:tcW w:w="2257" w:type="dxa"/>
            <w:vMerge w:val="restart"/>
            <w:tcBorders>
              <w:top w:val="single" w:sz="4" w:space="0" w:color="000000"/>
              <w:left w:val="single" w:sz="4" w:space="0" w:color="000000"/>
              <w:right w:val="single" w:sz="4" w:space="0" w:color="000000"/>
            </w:tcBorders>
          </w:tcPr>
          <w:p w14:paraId="5B5763B7" w14:textId="77777777" w:rsidR="009151AC" w:rsidRDefault="009151AC">
            <w:pPr>
              <w:spacing w:after="0" w:line="259" w:lineRule="auto"/>
              <w:ind w:left="0" w:right="90" w:firstLine="0"/>
              <w:jc w:val="center"/>
            </w:pPr>
            <w:r>
              <w:rPr>
                <w:sz w:val="20"/>
              </w:rPr>
              <w:t xml:space="preserve"> </w:t>
            </w:r>
          </w:p>
          <w:p w14:paraId="42994EDA" w14:textId="77777777" w:rsidR="009151AC" w:rsidRDefault="009151AC">
            <w:pPr>
              <w:spacing w:after="0" w:line="259" w:lineRule="auto"/>
              <w:ind w:left="0" w:right="93" w:firstLine="0"/>
              <w:jc w:val="center"/>
            </w:pPr>
            <w:r>
              <w:rPr>
                <w:sz w:val="20"/>
              </w:rPr>
              <w:t xml:space="preserve"> </w:t>
            </w:r>
          </w:p>
          <w:p w14:paraId="5E5FC483" w14:textId="4D565122" w:rsidR="009151AC" w:rsidRDefault="006939FE" w:rsidP="00265C6B">
            <w:pPr>
              <w:spacing w:after="0" w:line="259" w:lineRule="auto"/>
              <w:ind w:left="0" w:right="93"/>
              <w:jc w:val="center"/>
            </w:pPr>
            <w:r>
              <w:rPr>
                <w:sz w:val="20"/>
              </w:rPr>
              <w:t>Se firma acta de aprobación el día 10 de septiembre de 2020, la cual se anexa en el expediente del proceso de gestión documental.</w:t>
            </w:r>
            <w:r w:rsidR="009151AC">
              <w:rPr>
                <w:sz w:val="20"/>
              </w:rPr>
              <w:t xml:space="preserve"> </w:t>
            </w:r>
          </w:p>
        </w:tc>
      </w:tr>
      <w:tr w:rsidR="009151AC" w14:paraId="79E423C3" w14:textId="77777777" w:rsidTr="00265C6B">
        <w:trPr>
          <w:trHeight w:val="470"/>
        </w:trPr>
        <w:tc>
          <w:tcPr>
            <w:tcW w:w="1241" w:type="dxa"/>
            <w:tcBorders>
              <w:top w:val="single" w:sz="4" w:space="0" w:color="000000"/>
              <w:left w:val="single" w:sz="5" w:space="0" w:color="000000"/>
              <w:bottom w:val="single" w:sz="4" w:space="0" w:color="000000"/>
              <w:right w:val="single" w:sz="4" w:space="0" w:color="000000"/>
            </w:tcBorders>
            <w:shd w:val="clear" w:color="auto" w:fill="BFBFBF"/>
          </w:tcPr>
          <w:p w14:paraId="54CE1591" w14:textId="77777777" w:rsidR="009151AC" w:rsidRDefault="009151AC">
            <w:pPr>
              <w:spacing w:after="0" w:line="259" w:lineRule="auto"/>
              <w:ind w:left="0" w:right="58" w:firstLine="0"/>
              <w:jc w:val="center"/>
            </w:pPr>
            <w:r>
              <w:rPr>
                <w:sz w:val="20"/>
              </w:rPr>
              <w:t xml:space="preserve">REVISÓ: </w:t>
            </w:r>
          </w:p>
          <w:p w14:paraId="011E3DD6" w14:textId="77777777" w:rsidR="009151AC" w:rsidRDefault="009151AC">
            <w:pPr>
              <w:spacing w:after="0" w:line="259" w:lineRule="auto"/>
              <w:ind w:left="0" w:firstLine="0"/>
              <w:jc w:val="center"/>
            </w:pPr>
            <w:r>
              <w:rPr>
                <w:sz w:val="20"/>
              </w:rPr>
              <w:t xml:space="preserve"> </w:t>
            </w:r>
          </w:p>
        </w:tc>
        <w:tc>
          <w:tcPr>
            <w:tcW w:w="2488" w:type="dxa"/>
            <w:gridSpan w:val="2"/>
            <w:tcBorders>
              <w:top w:val="single" w:sz="4" w:space="0" w:color="000000"/>
              <w:left w:val="single" w:sz="4" w:space="0" w:color="000000"/>
              <w:bottom w:val="single" w:sz="4" w:space="0" w:color="000000"/>
              <w:right w:val="single" w:sz="4" w:space="0" w:color="000000"/>
            </w:tcBorders>
            <w:vAlign w:val="center"/>
          </w:tcPr>
          <w:p w14:paraId="0036EC46" w14:textId="16D0080F" w:rsidR="009151AC" w:rsidRPr="004334B8" w:rsidRDefault="009151AC" w:rsidP="007327BD">
            <w:pPr>
              <w:spacing w:after="0" w:line="259" w:lineRule="auto"/>
              <w:ind w:left="0" w:firstLine="0"/>
              <w:jc w:val="left"/>
              <w:rPr>
                <w:szCs w:val="24"/>
              </w:rPr>
            </w:pPr>
            <w:r w:rsidRPr="004334B8">
              <w:rPr>
                <w:szCs w:val="24"/>
              </w:rPr>
              <w:t>Lorena Olaya</w:t>
            </w:r>
            <w:r>
              <w:rPr>
                <w:szCs w:val="24"/>
              </w:rPr>
              <w:t>/Carlos &lt;Cárdenas Muñoz</w:t>
            </w:r>
          </w:p>
        </w:tc>
        <w:tc>
          <w:tcPr>
            <w:tcW w:w="2268" w:type="dxa"/>
            <w:tcBorders>
              <w:top w:val="single" w:sz="4" w:space="0" w:color="000000"/>
              <w:left w:val="single" w:sz="4" w:space="0" w:color="000000"/>
              <w:bottom w:val="single" w:sz="4" w:space="0" w:color="000000"/>
              <w:right w:val="single" w:sz="4" w:space="0" w:color="000000"/>
            </w:tcBorders>
          </w:tcPr>
          <w:p w14:paraId="5612EF61" w14:textId="5BBA3752" w:rsidR="009151AC" w:rsidRPr="004334B8" w:rsidRDefault="009151AC">
            <w:pPr>
              <w:spacing w:after="0" w:line="259" w:lineRule="auto"/>
              <w:ind w:left="0" w:right="50" w:firstLine="0"/>
              <w:jc w:val="center"/>
              <w:rPr>
                <w:szCs w:val="24"/>
              </w:rPr>
            </w:pPr>
            <w:r w:rsidRPr="004334B8">
              <w:rPr>
                <w:szCs w:val="24"/>
              </w:rPr>
              <w:t>Subgerente Administrativa</w:t>
            </w:r>
            <w:r>
              <w:rPr>
                <w:szCs w:val="24"/>
              </w:rPr>
              <w:t xml:space="preserve"> y Financiera/ Contratista SGC</w:t>
            </w:r>
          </w:p>
        </w:tc>
        <w:tc>
          <w:tcPr>
            <w:tcW w:w="1863" w:type="dxa"/>
            <w:tcBorders>
              <w:top w:val="single" w:sz="4" w:space="0" w:color="000000"/>
              <w:left w:val="single" w:sz="4" w:space="0" w:color="000000"/>
              <w:bottom w:val="single" w:sz="4" w:space="0" w:color="000000"/>
              <w:right w:val="single" w:sz="4" w:space="0" w:color="000000"/>
            </w:tcBorders>
          </w:tcPr>
          <w:p w14:paraId="2F763930" w14:textId="064FED5F" w:rsidR="009151AC" w:rsidRDefault="009151AC">
            <w:pPr>
              <w:spacing w:after="0" w:line="259" w:lineRule="auto"/>
              <w:ind w:left="0" w:right="63" w:firstLine="0"/>
              <w:jc w:val="center"/>
            </w:pPr>
            <w:r>
              <w:t>Septiembre 10 de 2020</w:t>
            </w:r>
          </w:p>
        </w:tc>
        <w:tc>
          <w:tcPr>
            <w:tcW w:w="2257" w:type="dxa"/>
            <w:vMerge/>
            <w:tcBorders>
              <w:left w:val="single" w:sz="4" w:space="0" w:color="000000"/>
              <w:right w:val="single" w:sz="4" w:space="0" w:color="000000"/>
            </w:tcBorders>
          </w:tcPr>
          <w:p w14:paraId="657CA573" w14:textId="4B6E2392" w:rsidR="009151AC" w:rsidRDefault="009151AC" w:rsidP="00265C6B">
            <w:pPr>
              <w:spacing w:after="0" w:line="259" w:lineRule="auto"/>
              <w:ind w:left="0" w:right="93"/>
              <w:jc w:val="center"/>
            </w:pPr>
          </w:p>
        </w:tc>
      </w:tr>
      <w:tr w:rsidR="009151AC" w14:paraId="328020C4" w14:textId="77777777" w:rsidTr="00265C6B">
        <w:trPr>
          <w:trHeight w:val="469"/>
        </w:trPr>
        <w:tc>
          <w:tcPr>
            <w:tcW w:w="1241" w:type="dxa"/>
            <w:tcBorders>
              <w:top w:val="single" w:sz="4" w:space="0" w:color="000000"/>
              <w:left w:val="single" w:sz="5" w:space="0" w:color="000000"/>
              <w:bottom w:val="single" w:sz="4" w:space="0" w:color="000000"/>
              <w:right w:val="single" w:sz="4" w:space="0" w:color="000000"/>
            </w:tcBorders>
            <w:shd w:val="clear" w:color="auto" w:fill="BFBFBF"/>
          </w:tcPr>
          <w:p w14:paraId="403CDAC3" w14:textId="77777777" w:rsidR="009151AC" w:rsidRDefault="009151AC">
            <w:pPr>
              <w:spacing w:after="0" w:line="259" w:lineRule="auto"/>
              <w:ind w:left="58" w:firstLine="0"/>
              <w:jc w:val="left"/>
            </w:pPr>
            <w:r>
              <w:rPr>
                <w:sz w:val="20"/>
              </w:rPr>
              <w:t xml:space="preserve">APROBÓ: </w:t>
            </w:r>
          </w:p>
          <w:p w14:paraId="79A14C78" w14:textId="77777777" w:rsidR="009151AC" w:rsidRDefault="009151AC">
            <w:pPr>
              <w:spacing w:after="0" w:line="259" w:lineRule="auto"/>
              <w:ind w:left="0" w:firstLine="0"/>
              <w:jc w:val="center"/>
            </w:pPr>
            <w:r>
              <w:rPr>
                <w:sz w:val="20"/>
              </w:rPr>
              <w:t xml:space="preserve"> </w:t>
            </w:r>
          </w:p>
        </w:tc>
        <w:tc>
          <w:tcPr>
            <w:tcW w:w="2488" w:type="dxa"/>
            <w:gridSpan w:val="2"/>
            <w:tcBorders>
              <w:top w:val="single" w:sz="4" w:space="0" w:color="000000"/>
              <w:left w:val="single" w:sz="4" w:space="0" w:color="000000"/>
              <w:bottom w:val="single" w:sz="4" w:space="0" w:color="000000"/>
              <w:right w:val="single" w:sz="4" w:space="0" w:color="000000"/>
            </w:tcBorders>
            <w:vAlign w:val="center"/>
          </w:tcPr>
          <w:p w14:paraId="3BFF8B6F" w14:textId="77777777" w:rsidR="009151AC" w:rsidRPr="004334B8" w:rsidRDefault="009151AC" w:rsidP="007327BD">
            <w:pPr>
              <w:spacing w:after="0" w:line="259" w:lineRule="auto"/>
              <w:ind w:left="0" w:firstLine="0"/>
              <w:jc w:val="left"/>
              <w:rPr>
                <w:szCs w:val="24"/>
              </w:rPr>
            </w:pPr>
            <w:r w:rsidRPr="004334B8">
              <w:rPr>
                <w:szCs w:val="24"/>
              </w:rPr>
              <w:t>Fred</w:t>
            </w:r>
            <w:r>
              <w:rPr>
                <w:szCs w:val="24"/>
              </w:rPr>
              <w:t>d</w:t>
            </w:r>
            <w:r w:rsidRPr="004334B8">
              <w:rPr>
                <w:szCs w:val="24"/>
              </w:rPr>
              <w:t>y Espinoza</w:t>
            </w:r>
          </w:p>
        </w:tc>
        <w:tc>
          <w:tcPr>
            <w:tcW w:w="2268" w:type="dxa"/>
            <w:tcBorders>
              <w:top w:val="single" w:sz="4" w:space="0" w:color="000000"/>
              <w:left w:val="single" w:sz="4" w:space="0" w:color="000000"/>
              <w:bottom w:val="single" w:sz="4" w:space="0" w:color="000000"/>
              <w:right w:val="single" w:sz="4" w:space="0" w:color="000000"/>
            </w:tcBorders>
            <w:vAlign w:val="center"/>
          </w:tcPr>
          <w:p w14:paraId="5594F445" w14:textId="77777777" w:rsidR="009151AC" w:rsidRPr="004334B8" w:rsidRDefault="009151AC">
            <w:pPr>
              <w:spacing w:after="0" w:line="259" w:lineRule="auto"/>
              <w:ind w:left="0" w:right="49" w:firstLine="0"/>
              <w:jc w:val="center"/>
              <w:rPr>
                <w:szCs w:val="24"/>
              </w:rPr>
            </w:pPr>
            <w:r>
              <w:rPr>
                <w:szCs w:val="24"/>
              </w:rPr>
              <w:t>Gerente General</w:t>
            </w:r>
          </w:p>
        </w:tc>
        <w:tc>
          <w:tcPr>
            <w:tcW w:w="1863" w:type="dxa"/>
            <w:tcBorders>
              <w:top w:val="single" w:sz="4" w:space="0" w:color="000000"/>
              <w:left w:val="single" w:sz="4" w:space="0" w:color="000000"/>
              <w:bottom w:val="single" w:sz="4" w:space="0" w:color="000000"/>
              <w:right w:val="single" w:sz="4" w:space="0" w:color="000000"/>
            </w:tcBorders>
          </w:tcPr>
          <w:p w14:paraId="4E6BD7D4" w14:textId="509DEE1E" w:rsidR="009151AC" w:rsidRDefault="009151AC">
            <w:pPr>
              <w:spacing w:after="0" w:line="259" w:lineRule="auto"/>
              <w:ind w:left="75" w:firstLine="0"/>
              <w:jc w:val="left"/>
            </w:pPr>
            <w:r>
              <w:t>Septiembre 10 de 2020</w:t>
            </w:r>
          </w:p>
        </w:tc>
        <w:tc>
          <w:tcPr>
            <w:tcW w:w="2257" w:type="dxa"/>
            <w:vMerge/>
            <w:tcBorders>
              <w:left w:val="single" w:sz="4" w:space="0" w:color="000000"/>
              <w:bottom w:val="single" w:sz="4" w:space="0" w:color="000000"/>
              <w:right w:val="single" w:sz="4" w:space="0" w:color="000000"/>
            </w:tcBorders>
          </w:tcPr>
          <w:p w14:paraId="1A43B4E9" w14:textId="19CA771C" w:rsidR="009151AC" w:rsidRDefault="009151AC">
            <w:pPr>
              <w:spacing w:after="0" w:line="259" w:lineRule="auto"/>
              <w:ind w:left="0" w:right="93" w:firstLine="0"/>
              <w:jc w:val="center"/>
            </w:pPr>
          </w:p>
        </w:tc>
      </w:tr>
    </w:tbl>
    <w:p w14:paraId="7875DC09" w14:textId="77777777" w:rsidR="002D045A" w:rsidRDefault="002D045A" w:rsidP="00A23299">
      <w:pPr>
        <w:spacing w:after="0" w:line="259" w:lineRule="auto"/>
        <w:ind w:left="0" w:firstLine="0"/>
        <w:jc w:val="left"/>
      </w:pPr>
    </w:p>
    <w:sectPr w:rsidR="002D045A">
      <w:headerReference w:type="even" r:id="rId14"/>
      <w:headerReference w:type="default" r:id="rId15"/>
      <w:footerReference w:type="default" r:id="rId16"/>
      <w:headerReference w:type="first" r:id="rId17"/>
      <w:pgSz w:w="12240" w:h="15840"/>
      <w:pgMar w:top="2974" w:right="1628" w:bottom="709" w:left="1702" w:header="73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5213" w14:textId="77777777" w:rsidR="005F1C64" w:rsidRDefault="005F1C64">
      <w:pPr>
        <w:spacing w:after="0" w:line="240" w:lineRule="auto"/>
      </w:pPr>
      <w:r>
        <w:separator/>
      </w:r>
    </w:p>
  </w:endnote>
  <w:endnote w:type="continuationSeparator" w:id="0">
    <w:p w14:paraId="3A0B4413" w14:textId="77777777" w:rsidR="005F1C64" w:rsidRDefault="005F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D5A7" w14:textId="688EFF85" w:rsidR="00A00004" w:rsidRDefault="00A00004">
    <w:pPr>
      <w:pStyle w:val="Piedepgina"/>
    </w:pPr>
    <w:r>
      <w:ptab w:relativeTo="margin" w:alignment="center" w:leader="none"/>
    </w:r>
    <w:r>
      <w:ptab w:relativeTo="margin" w:alignment="right" w:leader="none"/>
    </w:r>
    <w:r>
      <w:t>PA-FT-12-07 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0480" w14:textId="77777777" w:rsidR="005F1C64" w:rsidRDefault="005F1C64">
      <w:pPr>
        <w:spacing w:after="0" w:line="240" w:lineRule="auto"/>
      </w:pPr>
      <w:r>
        <w:separator/>
      </w:r>
    </w:p>
  </w:footnote>
  <w:footnote w:type="continuationSeparator" w:id="0">
    <w:p w14:paraId="799BF3CD" w14:textId="77777777" w:rsidR="005F1C64" w:rsidRDefault="005F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60" w:tblpY="1018"/>
      <w:tblOverlap w:val="never"/>
      <w:tblW w:w="9642" w:type="dxa"/>
      <w:tblInd w:w="0" w:type="dxa"/>
      <w:tblCellMar>
        <w:top w:w="12" w:type="dxa"/>
        <w:left w:w="70" w:type="dxa"/>
        <w:bottom w:w="48" w:type="dxa"/>
        <w:right w:w="77" w:type="dxa"/>
      </w:tblCellMar>
      <w:tblLook w:val="04A0" w:firstRow="1" w:lastRow="0" w:firstColumn="1" w:lastColumn="0" w:noHBand="0" w:noVBand="1"/>
    </w:tblPr>
    <w:tblGrid>
      <w:gridCol w:w="2078"/>
      <w:gridCol w:w="5010"/>
      <w:gridCol w:w="1136"/>
      <w:gridCol w:w="1418"/>
    </w:tblGrid>
    <w:tr w:rsidR="001B5C64" w14:paraId="1CCA4AED" w14:textId="77777777">
      <w:trPr>
        <w:trHeight w:val="574"/>
      </w:trPr>
      <w:tc>
        <w:tcPr>
          <w:tcW w:w="2078" w:type="dxa"/>
          <w:vMerge w:val="restart"/>
          <w:tcBorders>
            <w:top w:val="single" w:sz="4" w:space="0" w:color="000000"/>
            <w:left w:val="single" w:sz="4" w:space="0" w:color="000000"/>
            <w:bottom w:val="single" w:sz="4" w:space="0" w:color="000000"/>
            <w:right w:val="single" w:sz="4" w:space="0" w:color="000000"/>
          </w:tcBorders>
          <w:vAlign w:val="bottom"/>
        </w:tcPr>
        <w:p w14:paraId="60FCB9CD" w14:textId="77777777" w:rsidR="001B5C64" w:rsidRDefault="001B5C64">
          <w:pPr>
            <w:spacing w:after="83" w:line="259" w:lineRule="auto"/>
            <w:ind w:left="107" w:firstLine="0"/>
            <w:jc w:val="left"/>
          </w:pPr>
          <w:r>
            <w:rPr>
              <w:noProof/>
            </w:rPr>
            <w:drawing>
              <wp:inline distT="0" distB="0" distL="0" distR="0" wp14:anchorId="141A54CC" wp14:editId="5133C83C">
                <wp:extent cx="1094105" cy="685800"/>
                <wp:effectExtent l="0" t="0" r="0" b="0"/>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1"/>
                        <a:stretch>
                          <a:fillRect/>
                        </a:stretch>
                      </pic:blipFill>
                      <pic:spPr>
                        <a:xfrm>
                          <a:off x="0" y="0"/>
                          <a:ext cx="1094105" cy="685800"/>
                        </a:xfrm>
                        <a:prstGeom prst="rect">
                          <a:avLst/>
                        </a:prstGeom>
                      </pic:spPr>
                    </pic:pic>
                  </a:graphicData>
                </a:graphic>
              </wp:inline>
            </w:drawing>
          </w:r>
        </w:p>
        <w:p w14:paraId="5A70D83F" w14:textId="77777777" w:rsidR="001B5C64" w:rsidRDefault="001B5C64">
          <w:pPr>
            <w:spacing w:after="0" w:line="259" w:lineRule="auto"/>
            <w:ind w:left="43" w:firstLine="0"/>
            <w:jc w:val="center"/>
          </w:pPr>
          <w:r>
            <w:rPr>
              <w:rFonts w:ascii="Times New Roman" w:eastAsia="Times New Roman" w:hAnsi="Times New Roman" w:cs="Times New Roman"/>
              <w:b/>
              <w:sz w:val="16"/>
            </w:rPr>
            <w:t xml:space="preserve"> </w:t>
          </w:r>
        </w:p>
      </w:tc>
      <w:tc>
        <w:tcPr>
          <w:tcW w:w="5010" w:type="dxa"/>
          <w:vMerge w:val="restart"/>
          <w:tcBorders>
            <w:top w:val="single" w:sz="4" w:space="0" w:color="000000"/>
            <w:left w:val="single" w:sz="4" w:space="0" w:color="000000"/>
            <w:bottom w:val="single" w:sz="4" w:space="0" w:color="000000"/>
            <w:right w:val="single" w:sz="4" w:space="0" w:color="000000"/>
          </w:tcBorders>
          <w:vAlign w:val="center"/>
        </w:tcPr>
        <w:p w14:paraId="3624BC82" w14:textId="77777777" w:rsidR="001B5C64" w:rsidRDefault="001B5C64">
          <w:pPr>
            <w:spacing w:after="0" w:line="240" w:lineRule="auto"/>
            <w:ind w:left="44" w:firstLine="0"/>
            <w:jc w:val="center"/>
          </w:pPr>
          <w:r>
            <w:rPr>
              <w:b/>
            </w:rPr>
            <w:t xml:space="preserve">PLAN ANTICORRUPCIÓN Y ATENCIÓN AL CIUDADANO </w:t>
          </w:r>
        </w:p>
        <w:p w14:paraId="3A6095FA" w14:textId="77777777" w:rsidR="001B5C64" w:rsidRDefault="001B5C64">
          <w:pPr>
            <w:spacing w:after="0" w:line="259" w:lineRule="auto"/>
            <w:ind w:left="46" w:firstLine="0"/>
            <w:jc w:val="center"/>
          </w:pPr>
          <w:r>
            <w:rPr>
              <w:rFonts w:ascii="Times New Roman" w:eastAsia="Times New Roman" w:hAnsi="Times New Roman" w:cs="Times New Roman"/>
              <w:b/>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6666DFD" w14:textId="77777777" w:rsidR="001B5C64" w:rsidRDefault="001B5C64">
          <w:pPr>
            <w:spacing w:after="0" w:line="259" w:lineRule="auto"/>
            <w:ind w:left="0" w:firstLine="0"/>
            <w:jc w:val="left"/>
          </w:pPr>
          <w:r>
            <w:t xml:space="preserve">Código </w:t>
          </w:r>
          <w:r>
            <w:rPr>
              <w:rFonts w:ascii="Times New Roman" w:eastAsia="Times New Roman" w:hAnsi="Times New Roman" w:cs="Times New Roman"/>
              <w:b/>
              <w:vertAlign w:val="subscript"/>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965867" w14:textId="77777777" w:rsidR="001B5C64" w:rsidRDefault="001B5C64">
          <w:pPr>
            <w:spacing w:after="0" w:line="259" w:lineRule="auto"/>
            <w:ind w:left="0" w:firstLine="0"/>
            <w:jc w:val="left"/>
          </w:pPr>
          <w:r>
            <w:rPr>
              <w:sz w:val="18"/>
            </w:rPr>
            <w:t>PEG-PL-01-01</w:t>
          </w:r>
          <w:r>
            <w:rPr>
              <w:rFonts w:ascii="Times New Roman" w:eastAsia="Times New Roman" w:hAnsi="Times New Roman" w:cs="Times New Roman"/>
              <w:b/>
              <w:sz w:val="16"/>
            </w:rPr>
            <w:t xml:space="preserve"> </w:t>
          </w:r>
        </w:p>
      </w:tc>
    </w:tr>
    <w:tr w:rsidR="001B5C64" w14:paraId="24EA8E0A" w14:textId="77777777">
      <w:trPr>
        <w:trHeight w:val="468"/>
      </w:trPr>
      <w:tc>
        <w:tcPr>
          <w:tcW w:w="0" w:type="auto"/>
          <w:vMerge/>
          <w:tcBorders>
            <w:top w:val="nil"/>
            <w:left w:val="single" w:sz="4" w:space="0" w:color="000000"/>
            <w:bottom w:val="nil"/>
            <w:right w:val="single" w:sz="4" w:space="0" w:color="000000"/>
          </w:tcBorders>
        </w:tcPr>
        <w:p w14:paraId="17A921F8" w14:textId="77777777" w:rsidR="001B5C64" w:rsidRDefault="001B5C6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E88DF97" w14:textId="77777777" w:rsidR="001B5C64" w:rsidRDefault="001B5C64">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3F67C0B" w14:textId="77777777" w:rsidR="001B5C64" w:rsidRDefault="001B5C64">
          <w:pPr>
            <w:spacing w:after="0" w:line="259" w:lineRule="auto"/>
            <w:ind w:left="0" w:firstLine="0"/>
          </w:pPr>
          <w:r>
            <w:t xml:space="preserve">Versión  </w:t>
          </w:r>
          <w:r>
            <w:rPr>
              <w:rFonts w:ascii="Times New Roman" w:eastAsia="Times New Roman" w:hAnsi="Times New Roman" w:cs="Times New Roman"/>
              <w:b/>
              <w:vertAlign w:val="subscript"/>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01AA2E" w14:textId="77777777" w:rsidR="001B5C64" w:rsidRDefault="001B5C64">
          <w:pPr>
            <w:spacing w:after="0" w:line="259" w:lineRule="auto"/>
            <w:ind w:left="0" w:firstLine="0"/>
            <w:jc w:val="left"/>
          </w:pPr>
          <w:r>
            <w:rPr>
              <w:sz w:val="18"/>
            </w:rPr>
            <w:t>5</w:t>
          </w:r>
          <w:r>
            <w:rPr>
              <w:rFonts w:ascii="Times New Roman" w:eastAsia="Times New Roman" w:hAnsi="Times New Roman" w:cs="Times New Roman"/>
              <w:b/>
              <w:sz w:val="16"/>
            </w:rPr>
            <w:t xml:space="preserve"> </w:t>
          </w:r>
        </w:p>
      </w:tc>
    </w:tr>
    <w:tr w:rsidR="001B5C64" w14:paraId="56B76B3B" w14:textId="77777777">
      <w:trPr>
        <w:trHeight w:val="365"/>
      </w:trPr>
      <w:tc>
        <w:tcPr>
          <w:tcW w:w="0" w:type="auto"/>
          <w:vMerge/>
          <w:tcBorders>
            <w:top w:val="nil"/>
            <w:left w:val="single" w:sz="4" w:space="0" w:color="000000"/>
            <w:bottom w:val="single" w:sz="4" w:space="0" w:color="000000"/>
            <w:right w:val="single" w:sz="4" w:space="0" w:color="000000"/>
          </w:tcBorders>
        </w:tcPr>
        <w:p w14:paraId="5557DB9D" w14:textId="77777777" w:rsidR="001B5C64" w:rsidRDefault="001B5C6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9108E7" w14:textId="77777777" w:rsidR="001B5C64" w:rsidRDefault="001B5C64">
          <w:pPr>
            <w:spacing w:after="160" w:line="259" w:lineRule="auto"/>
            <w:ind w:left="0" w:firstLine="0"/>
            <w:jc w:val="left"/>
          </w:pPr>
        </w:p>
      </w:tc>
      <w:tc>
        <w:tcPr>
          <w:tcW w:w="2554" w:type="dxa"/>
          <w:gridSpan w:val="2"/>
          <w:tcBorders>
            <w:top w:val="single" w:sz="4" w:space="0" w:color="000000"/>
            <w:left w:val="single" w:sz="4" w:space="0" w:color="000000"/>
            <w:bottom w:val="single" w:sz="4" w:space="0" w:color="000000"/>
            <w:right w:val="single" w:sz="4" w:space="0" w:color="000000"/>
          </w:tcBorders>
        </w:tcPr>
        <w:p w14:paraId="250F4ADB" w14:textId="77777777" w:rsidR="001B5C64" w:rsidRDefault="001B5C64">
          <w:pPr>
            <w:spacing w:after="0" w:line="259" w:lineRule="auto"/>
            <w:ind w:left="0" w:firstLine="0"/>
            <w:jc w:val="left"/>
          </w:pPr>
          <w:r>
            <w:t xml:space="preserve">Página </w:t>
          </w:r>
          <w:r>
            <w:fldChar w:fldCharType="begin"/>
          </w:r>
          <w:r>
            <w:instrText xml:space="preserve"> PAGE   \* MERGEFORMAT </w:instrText>
          </w:r>
          <w:r>
            <w:fldChar w:fldCharType="separate"/>
          </w:r>
          <w:r>
            <w:rPr>
              <w:b/>
            </w:rPr>
            <w:t>10</w:t>
          </w:r>
          <w:r>
            <w:rPr>
              <w:b/>
            </w:rPr>
            <w:fldChar w:fldCharType="end"/>
          </w:r>
          <w:r>
            <w:t xml:space="preserve"> de </w:t>
          </w:r>
          <w:r w:rsidR="005F1C64">
            <w:fldChar w:fldCharType="begin"/>
          </w:r>
          <w:r w:rsidR="005F1C64">
            <w:instrText xml:space="preserve"> NUMPAGES   \* MERGEFORMAT </w:instrText>
          </w:r>
          <w:r w:rsidR="005F1C64">
            <w:fldChar w:fldCharType="separate"/>
          </w:r>
          <w:r>
            <w:rPr>
              <w:b/>
            </w:rPr>
            <w:t>20</w:t>
          </w:r>
          <w:r w:rsidR="005F1C64">
            <w:rPr>
              <w:b/>
            </w:rPr>
            <w:fldChar w:fldCharType="end"/>
          </w:r>
          <w:r>
            <w:rPr>
              <w:rFonts w:ascii="Times New Roman" w:eastAsia="Times New Roman" w:hAnsi="Times New Roman" w:cs="Times New Roman"/>
              <w:b/>
              <w:vertAlign w:val="subscript"/>
            </w:rPr>
            <w:t xml:space="preserve"> </w:t>
          </w:r>
        </w:p>
      </w:tc>
    </w:tr>
  </w:tbl>
  <w:p w14:paraId="55998EB3" w14:textId="77777777" w:rsidR="001B5C64" w:rsidRDefault="001B5C64">
    <w:pPr>
      <w:spacing w:after="1392" w:line="259" w:lineRule="auto"/>
      <w:ind w:left="0" w:firstLine="0"/>
      <w:jc w:val="left"/>
    </w:pPr>
    <w:r>
      <w:rPr>
        <w:rFonts w:ascii="Times New Roman" w:eastAsia="Times New Roman" w:hAnsi="Times New Roman" w:cs="Times New Roman"/>
      </w:rPr>
      <w:t xml:space="preserve"> </w:t>
    </w:r>
  </w:p>
  <w:p w14:paraId="7F0441D0" w14:textId="77777777" w:rsidR="001B5C64" w:rsidRDefault="001B5C64">
    <w:pPr>
      <w:spacing w:after="0" w:line="259" w:lineRule="auto"/>
      <w:ind w:left="0" w:firstLine="0"/>
      <w:jc w:val="left"/>
    </w:pPr>
    <w:r>
      <w:rPr>
        <w:rFonts w:ascii="Times New Roman" w:eastAsia="Times New Roman" w:hAnsi="Times New Roman" w:cs="Times New Roman"/>
      </w:rPr>
      <w:t xml:space="preserve"> </w:t>
    </w:r>
  </w:p>
  <w:p w14:paraId="615DD221" w14:textId="77777777" w:rsidR="001B5C64" w:rsidRDefault="001B5C64">
    <w:pPr>
      <w:spacing w:after="0" w:line="259"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60" w:tblpY="1018"/>
      <w:tblOverlap w:val="never"/>
      <w:tblW w:w="9789" w:type="dxa"/>
      <w:tblInd w:w="0" w:type="dxa"/>
      <w:tblCellMar>
        <w:top w:w="12" w:type="dxa"/>
        <w:left w:w="70" w:type="dxa"/>
        <w:bottom w:w="48" w:type="dxa"/>
        <w:right w:w="77" w:type="dxa"/>
      </w:tblCellMar>
      <w:tblLook w:val="04A0" w:firstRow="1" w:lastRow="0" w:firstColumn="1" w:lastColumn="0" w:noHBand="0" w:noVBand="1"/>
    </w:tblPr>
    <w:tblGrid>
      <w:gridCol w:w="2110"/>
      <w:gridCol w:w="5086"/>
      <w:gridCol w:w="1152"/>
      <w:gridCol w:w="1441"/>
    </w:tblGrid>
    <w:tr w:rsidR="001B5C64" w14:paraId="3F8F53A9" w14:textId="77777777" w:rsidTr="00A67AE7">
      <w:trPr>
        <w:trHeight w:val="411"/>
      </w:trPr>
      <w:tc>
        <w:tcPr>
          <w:tcW w:w="2110" w:type="dxa"/>
          <w:vMerge w:val="restart"/>
          <w:tcBorders>
            <w:top w:val="single" w:sz="4" w:space="0" w:color="000000"/>
            <w:left w:val="single" w:sz="4" w:space="0" w:color="000000"/>
            <w:bottom w:val="single" w:sz="4" w:space="0" w:color="000000"/>
            <w:right w:val="single" w:sz="4" w:space="0" w:color="000000"/>
          </w:tcBorders>
          <w:vAlign w:val="bottom"/>
        </w:tcPr>
        <w:p w14:paraId="7C4D9718" w14:textId="77777777" w:rsidR="001B5C64" w:rsidRDefault="001B5C64">
          <w:pPr>
            <w:spacing w:after="83" w:line="259" w:lineRule="auto"/>
            <w:ind w:left="107" w:firstLine="0"/>
            <w:jc w:val="left"/>
          </w:pPr>
          <w:r>
            <w:rPr>
              <w:noProof/>
            </w:rPr>
            <w:drawing>
              <wp:anchor distT="0" distB="0" distL="114300" distR="114300" simplePos="0" relativeHeight="251659264" behindDoc="1" locked="0" layoutInCell="1" allowOverlap="1" wp14:anchorId="4A95937E" wp14:editId="67481F9D">
                <wp:simplePos x="0" y="0"/>
                <wp:positionH relativeFrom="column">
                  <wp:posOffset>26035</wp:posOffset>
                </wp:positionH>
                <wp:positionV relativeFrom="paragraph">
                  <wp:posOffset>-192405</wp:posOffset>
                </wp:positionV>
                <wp:extent cx="1264285" cy="352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2-17 at 4.20.52 PM.jpeg"/>
                        <pic:cNvPicPr/>
                      </pic:nvPicPr>
                      <pic:blipFill>
                        <a:blip r:embed="rId1">
                          <a:extLst>
                            <a:ext uri="{28A0092B-C50C-407E-A947-70E740481C1C}">
                              <a14:useLocalDpi xmlns:a14="http://schemas.microsoft.com/office/drawing/2010/main" val="0"/>
                            </a:ext>
                          </a:extLst>
                        </a:blip>
                        <a:stretch>
                          <a:fillRect/>
                        </a:stretch>
                      </pic:blipFill>
                      <pic:spPr>
                        <a:xfrm>
                          <a:off x="0" y="0"/>
                          <a:ext cx="1264285" cy="352425"/>
                        </a:xfrm>
                        <a:prstGeom prst="rect">
                          <a:avLst/>
                        </a:prstGeom>
                      </pic:spPr>
                    </pic:pic>
                  </a:graphicData>
                </a:graphic>
                <wp14:sizeRelH relativeFrom="margin">
                  <wp14:pctWidth>0</wp14:pctWidth>
                </wp14:sizeRelH>
                <wp14:sizeRelV relativeFrom="margin">
                  <wp14:pctHeight>0</wp14:pctHeight>
                </wp14:sizeRelV>
              </wp:anchor>
            </w:drawing>
          </w:r>
        </w:p>
        <w:p w14:paraId="47AA70C6" w14:textId="77777777" w:rsidR="001B5C64" w:rsidRDefault="001B5C64">
          <w:pPr>
            <w:spacing w:after="0" w:line="259" w:lineRule="auto"/>
            <w:ind w:left="43" w:firstLine="0"/>
            <w:jc w:val="center"/>
          </w:pPr>
          <w:r>
            <w:rPr>
              <w:rFonts w:ascii="Times New Roman" w:eastAsia="Times New Roman" w:hAnsi="Times New Roman" w:cs="Times New Roman"/>
              <w:b/>
              <w:sz w:val="16"/>
            </w:rPr>
            <w:t xml:space="preserve"> </w:t>
          </w:r>
        </w:p>
      </w:tc>
      <w:tc>
        <w:tcPr>
          <w:tcW w:w="5086" w:type="dxa"/>
          <w:vMerge w:val="restart"/>
          <w:tcBorders>
            <w:top w:val="single" w:sz="4" w:space="0" w:color="000000"/>
            <w:left w:val="single" w:sz="4" w:space="0" w:color="000000"/>
            <w:bottom w:val="single" w:sz="4" w:space="0" w:color="000000"/>
            <w:right w:val="single" w:sz="4" w:space="0" w:color="000000"/>
          </w:tcBorders>
          <w:vAlign w:val="center"/>
        </w:tcPr>
        <w:p w14:paraId="70B53BE9" w14:textId="77777777" w:rsidR="001B5C64" w:rsidRPr="00C33CAD" w:rsidRDefault="001B5C64">
          <w:pPr>
            <w:spacing w:after="0" w:line="240" w:lineRule="auto"/>
            <w:ind w:left="44" w:firstLine="0"/>
            <w:jc w:val="center"/>
            <w:rPr>
              <w:b/>
            </w:rPr>
          </w:pPr>
          <w:r w:rsidRPr="00C33CAD">
            <w:rPr>
              <w:b/>
            </w:rPr>
            <w:t>PROGRAMA DE GESTIÓN DOCUMENTAL PGD</w:t>
          </w:r>
        </w:p>
        <w:p w14:paraId="73C84DA1" w14:textId="77777777" w:rsidR="001B5C64" w:rsidRDefault="001B5C64">
          <w:pPr>
            <w:spacing w:after="0" w:line="259" w:lineRule="auto"/>
            <w:ind w:left="46" w:firstLine="0"/>
            <w:jc w:val="center"/>
          </w:pPr>
          <w:r>
            <w:rPr>
              <w:rFonts w:ascii="Times New Roman" w:eastAsia="Times New Roman" w:hAnsi="Times New Roman" w:cs="Times New Roman"/>
              <w:b/>
              <w:sz w:val="16"/>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6572095" w14:textId="77777777" w:rsidR="001B5C64" w:rsidRDefault="001B5C64">
          <w:pPr>
            <w:spacing w:after="0" w:line="259" w:lineRule="auto"/>
            <w:ind w:left="0" w:firstLine="0"/>
            <w:jc w:val="left"/>
          </w:pPr>
          <w:r>
            <w:t xml:space="preserve">Código </w:t>
          </w:r>
          <w:r>
            <w:rPr>
              <w:rFonts w:ascii="Times New Roman" w:eastAsia="Times New Roman" w:hAnsi="Times New Roman" w:cs="Times New Roman"/>
              <w:b/>
              <w:vertAlign w:val="subscript"/>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789E127" w14:textId="0CAF5D9C" w:rsidR="001B5C64" w:rsidRDefault="00C33CAD">
          <w:pPr>
            <w:spacing w:after="0" w:line="259" w:lineRule="auto"/>
            <w:ind w:left="0" w:firstLine="0"/>
            <w:jc w:val="left"/>
          </w:pPr>
          <w:r>
            <w:t>PA-PROG-12-01</w:t>
          </w:r>
        </w:p>
      </w:tc>
    </w:tr>
    <w:tr w:rsidR="001B5C64" w14:paraId="4639CD01" w14:textId="77777777" w:rsidTr="00A67AE7">
      <w:trPr>
        <w:trHeight w:val="307"/>
      </w:trPr>
      <w:tc>
        <w:tcPr>
          <w:tcW w:w="0" w:type="auto"/>
          <w:vMerge/>
          <w:tcBorders>
            <w:top w:val="nil"/>
            <w:left w:val="single" w:sz="4" w:space="0" w:color="000000"/>
            <w:bottom w:val="nil"/>
            <w:right w:val="single" w:sz="4" w:space="0" w:color="000000"/>
          </w:tcBorders>
        </w:tcPr>
        <w:p w14:paraId="78894099" w14:textId="77777777" w:rsidR="001B5C64" w:rsidRDefault="001B5C6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480355A" w14:textId="77777777" w:rsidR="001B5C64" w:rsidRDefault="001B5C64">
          <w:pPr>
            <w:spacing w:after="160" w:line="259"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14:paraId="058B9CA2" w14:textId="77777777" w:rsidR="001B5C64" w:rsidRDefault="001B5C64">
          <w:pPr>
            <w:spacing w:after="0" w:line="259" w:lineRule="auto"/>
            <w:ind w:left="0" w:firstLine="0"/>
          </w:pPr>
          <w:r>
            <w:t xml:space="preserve">Versión  </w:t>
          </w:r>
          <w:r>
            <w:rPr>
              <w:rFonts w:ascii="Times New Roman" w:eastAsia="Times New Roman" w:hAnsi="Times New Roman" w:cs="Times New Roman"/>
              <w:b/>
              <w:vertAlign w:val="subscript"/>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804ABA5" w14:textId="25C346D8" w:rsidR="001B5C64" w:rsidRDefault="00C33CAD">
          <w:pPr>
            <w:spacing w:after="0" w:line="259" w:lineRule="auto"/>
            <w:ind w:left="0" w:firstLine="0"/>
            <w:jc w:val="left"/>
          </w:pPr>
          <w:r>
            <w:t>01</w:t>
          </w:r>
        </w:p>
      </w:tc>
    </w:tr>
    <w:tr w:rsidR="001B5C64" w14:paraId="39442F21" w14:textId="77777777" w:rsidTr="00A67AE7">
      <w:trPr>
        <w:trHeight w:val="375"/>
      </w:trPr>
      <w:tc>
        <w:tcPr>
          <w:tcW w:w="0" w:type="auto"/>
          <w:vMerge/>
          <w:tcBorders>
            <w:top w:val="nil"/>
            <w:left w:val="single" w:sz="4" w:space="0" w:color="000000"/>
            <w:bottom w:val="single" w:sz="4" w:space="0" w:color="000000"/>
            <w:right w:val="single" w:sz="4" w:space="0" w:color="000000"/>
          </w:tcBorders>
        </w:tcPr>
        <w:p w14:paraId="327A8711" w14:textId="77777777" w:rsidR="001B5C64" w:rsidRDefault="001B5C6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19C59A4" w14:textId="77777777" w:rsidR="001B5C64" w:rsidRDefault="001B5C64">
          <w:pPr>
            <w:spacing w:after="160" w:line="259" w:lineRule="auto"/>
            <w:ind w:left="0" w:firstLine="0"/>
            <w:jc w:val="left"/>
          </w:pPr>
        </w:p>
      </w:tc>
      <w:tc>
        <w:tcPr>
          <w:tcW w:w="2593" w:type="dxa"/>
          <w:gridSpan w:val="2"/>
          <w:tcBorders>
            <w:top w:val="single" w:sz="4" w:space="0" w:color="000000"/>
            <w:left w:val="single" w:sz="4" w:space="0" w:color="000000"/>
            <w:bottom w:val="single" w:sz="4" w:space="0" w:color="000000"/>
            <w:right w:val="single" w:sz="4" w:space="0" w:color="000000"/>
          </w:tcBorders>
        </w:tcPr>
        <w:p w14:paraId="0627A07A" w14:textId="77777777" w:rsidR="001B5C64" w:rsidRDefault="001B5C64">
          <w:pPr>
            <w:spacing w:after="0" w:line="259" w:lineRule="auto"/>
            <w:ind w:left="0" w:firstLine="0"/>
            <w:jc w:val="left"/>
          </w:pPr>
          <w:r>
            <w:t xml:space="preserve">Página </w:t>
          </w:r>
          <w:r>
            <w:fldChar w:fldCharType="begin"/>
          </w:r>
          <w:r>
            <w:instrText xml:space="preserve"> PAGE   \* MERGEFORMAT </w:instrText>
          </w:r>
          <w:r>
            <w:fldChar w:fldCharType="separate"/>
          </w:r>
          <w:r w:rsidRPr="002D2DDA">
            <w:rPr>
              <w:b/>
              <w:noProof/>
            </w:rPr>
            <w:t>20</w:t>
          </w:r>
          <w:r>
            <w:rPr>
              <w:b/>
            </w:rPr>
            <w:fldChar w:fldCharType="end"/>
          </w:r>
          <w:r>
            <w:t xml:space="preserve"> de </w:t>
          </w:r>
          <w:r w:rsidR="005F1C64">
            <w:fldChar w:fldCharType="begin"/>
          </w:r>
          <w:r w:rsidR="005F1C64">
            <w:instrText xml:space="preserve"> NUMPAGES   \* MERGEFORMAT </w:instrText>
          </w:r>
          <w:r w:rsidR="005F1C64">
            <w:fldChar w:fldCharType="separate"/>
          </w:r>
          <w:r w:rsidRPr="002D2DDA">
            <w:rPr>
              <w:b/>
              <w:noProof/>
            </w:rPr>
            <w:t>39</w:t>
          </w:r>
          <w:r w:rsidR="005F1C64">
            <w:rPr>
              <w:b/>
              <w:noProof/>
            </w:rPr>
            <w:fldChar w:fldCharType="end"/>
          </w:r>
          <w:r>
            <w:rPr>
              <w:rFonts w:ascii="Times New Roman" w:eastAsia="Times New Roman" w:hAnsi="Times New Roman" w:cs="Times New Roman"/>
              <w:b/>
              <w:vertAlign w:val="subscript"/>
            </w:rPr>
            <w:t xml:space="preserve"> </w:t>
          </w:r>
        </w:p>
      </w:tc>
    </w:tr>
  </w:tbl>
  <w:p w14:paraId="07D0D16B" w14:textId="77777777" w:rsidR="001B5C64" w:rsidRDefault="001B5C64" w:rsidP="00A67AE7">
    <w:pPr>
      <w:spacing w:after="1392"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60" w:tblpY="1018"/>
      <w:tblOverlap w:val="never"/>
      <w:tblW w:w="9642" w:type="dxa"/>
      <w:tblInd w:w="0" w:type="dxa"/>
      <w:tblCellMar>
        <w:top w:w="12" w:type="dxa"/>
        <w:left w:w="70" w:type="dxa"/>
        <w:bottom w:w="48" w:type="dxa"/>
        <w:right w:w="77" w:type="dxa"/>
      </w:tblCellMar>
      <w:tblLook w:val="04A0" w:firstRow="1" w:lastRow="0" w:firstColumn="1" w:lastColumn="0" w:noHBand="0" w:noVBand="1"/>
    </w:tblPr>
    <w:tblGrid>
      <w:gridCol w:w="2078"/>
      <w:gridCol w:w="5010"/>
      <w:gridCol w:w="1136"/>
      <w:gridCol w:w="1418"/>
    </w:tblGrid>
    <w:tr w:rsidR="001B5C64" w14:paraId="49E2DE54" w14:textId="77777777">
      <w:trPr>
        <w:trHeight w:val="574"/>
      </w:trPr>
      <w:tc>
        <w:tcPr>
          <w:tcW w:w="2078" w:type="dxa"/>
          <w:vMerge w:val="restart"/>
          <w:tcBorders>
            <w:top w:val="single" w:sz="4" w:space="0" w:color="000000"/>
            <w:left w:val="single" w:sz="4" w:space="0" w:color="000000"/>
            <w:bottom w:val="single" w:sz="4" w:space="0" w:color="000000"/>
            <w:right w:val="single" w:sz="4" w:space="0" w:color="000000"/>
          </w:tcBorders>
          <w:vAlign w:val="bottom"/>
        </w:tcPr>
        <w:p w14:paraId="7645FAE5" w14:textId="77777777" w:rsidR="001B5C64" w:rsidRDefault="001B5C64">
          <w:pPr>
            <w:spacing w:after="83" w:line="259" w:lineRule="auto"/>
            <w:ind w:left="107" w:firstLine="0"/>
            <w:jc w:val="left"/>
          </w:pPr>
          <w:r>
            <w:rPr>
              <w:noProof/>
            </w:rPr>
            <w:drawing>
              <wp:inline distT="0" distB="0" distL="0" distR="0" wp14:anchorId="54F1B7E1" wp14:editId="58281784">
                <wp:extent cx="1094105" cy="685800"/>
                <wp:effectExtent l="0" t="0" r="0" b="0"/>
                <wp:docPr id="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1"/>
                        <a:stretch>
                          <a:fillRect/>
                        </a:stretch>
                      </pic:blipFill>
                      <pic:spPr>
                        <a:xfrm>
                          <a:off x="0" y="0"/>
                          <a:ext cx="1094105" cy="685800"/>
                        </a:xfrm>
                        <a:prstGeom prst="rect">
                          <a:avLst/>
                        </a:prstGeom>
                      </pic:spPr>
                    </pic:pic>
                  </a:graphicData>
                </a:graphic>
              </wp:inline>
            </w:drawing>
          </w:r>
        </w:p>
        <w:p w14:paraId="75B72198" w14:textId="77777777" w:rsidR="001B5C64" w:rsidRDefault="001B5C64">
          <w:pPr>
            <w:spacing w:after="0" w:line="259" w:lineRule="auto"/>
            <w:ind w:left="43" w:firstLine="0"/>
            <w:jc w:val="center"/>
          </w:pPr>
          <w:r>
            <w:rPr>
              <w:rFonts w:ascii="Times New Roman" w:eastAsia="Times New Roman" w:hAnsi="Times New Roman" w:cs="Times New Roman"/>
              <w:b/>
              <w:sz w:val="16"/>
            </w:rPr>
            <w:t xml:space="preserve"> </w:t>
          </w:r>
        </w:p>
      </w:tc>
      <w:tc>
        <w:tcPr>
          <w:tcW w:w="5010" w:type="dxa"/>
          <w:vMerge w:val="restart"/>
          <w:tcBorders>
            <w:top w:val="single" w:sz="4" w:space="0" w:color="000000"/>
            <w:left w:val="single" w:sz="4" w:space="0" w:color="000000"/>
            <w:bottom w:val="single" w:sz="4" w:space="0" w:color="000000"/>
            <w:right w:val="single" w:sz="4" w:space="0" w:color="000000"/>
          </w:tcBorders>
          <w:vAlign w:val="center"/>
        </w:tcPr>
        <w:p w14:paraId="0D90AE8C" w14:textId="77777777" w:rsidR="001B5C64" w:rsidRDefault="001B5C64">
          <w:pPr>
            <w:spacing w:after="0" w:line="240" w:lineRule="auto"/>
            <w:ind w:left="44" w:firstLine="0"/>
            <w:jc w:val="center"/>
          </w:pPr>
          <w:r>
            <w:rPr>
              <w:b/>
            </w:rPr>
            <w:t xml:space="preserve">PLAN ANTICORRUPCIÓN Y ATENCIÓN AL CIUDADANO </w:t>
          </w:r>
        </w:p>
        <w:p w14:paraId="0284DAC0" w14:textId="77777777" w:rsidR="001B5C64" w:rsidRDefault="001B5C64">
          <w:pPr>
            <w:spacing w:after="0" w:line="259" w:lineRule="auto"/>
            <w:ind w:left="46" w:firstLine="0"/>
            <w:jc w:val="center"/>
          </w:pPr>
          <w:r>
            <w:rPr>
              <w:rFonts w:ascii="Times New Roman" w:eastAsia="Times New Roman" w:hAnsi="Times New Roman" w:cs="Times New Roman"/>
              <w:b/>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DC89978" w14:textId="77777777" w:rsidR="001B5C64" w:rsidRDefault="001B5C64">
          <w:pPr>
            <w:spacing w:after="0" w:line="259" w:lineRule="auto"/>
            <w:ind w:left="0" w:firstLine="0"/>
            <w:jc w:val="left"/>
          </w:pPr>
          <w:r>
            <w:t xml:space="preserve">Código </w:t>
          </w:r>
          <w:r>
            <w:rPr>
              <w:rFonts w:ascii="Times New Roman" w:eastAsia="Times New Roman" w:hAnsi="Times New Roman" w:cs="Times New Roman"/>
              <w:b/>
              <w:vertAlign w:val="subscript"/>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B46065" w14:textId="77777777" w:rsidR="001B5C64" w:rsidRDefault="001B5C64">
          <w:pPr>
            <w:spacing w:after="0" w:line="259" w:lineRule="auto"/>
            <w:ind w:left="0" w:firstLine="0"/>
            <w:jc w:val="left"/>
          </w:pPr>
          <w:r>
            <w:rPr>
              <w:sz w:val="18"/>
            </w:rPr>
            <w:t>PEG-PL-01-01</w:t>
          </w:r>
          <w:r>
            <w:rPr>
              <w:rFonts w:ascii="Times New Roman" w:eastAsia="Times New Roman" w:hAnsi="Times New Roman" w:cs="Times New Roman"/>
              <w:b/>
              <w:sz w:val="16"/>
            </w:rPr>
            <w:t xml:space="preserve"> </w:t>
          </w:r>
        </w:p>
      </w:tc>
    </w:tr>
    <w:tr w:rsidR="001B5C64" w14:paraId="145C44BE" w14:textId="77777777">
      <w:trPr>
        <w:trHeight w:val="468"/>
      </w:trPr>
      <w:tc>
        <w:tcPr>
          <w:tcW w:w="0" w:type="auto"/>
          <w:vMerge/>
          <w:tcBorders>
            <w:top w:val="nil"/>
            <w:left w:val="single" w:sz="4" w:space="0" w:color="000000"/>
            <w:bottom w:val="nil"/>
            <w:right w:val="single" w:sz="4" w:space="0" w:color="000000"/>
          </w:tcBorders>
        </w:tcPr>
        <w:p w14:paraId="1F781BFA" w14:textId="77777777" w:rsidR="001B5C64" w:rsidRDefault="001B5C6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DD60908" w14:textId="77777777" w:rsidR="001B5C64" w:rsidRDefault="001B5C64">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14:paraId="77254F1F" w14:textId="77777777" w:rsidR="001B5C64" w:rsidRDefault="001B5C64">
          <w:pPr>
            <w:spacing w:after="0" w:line="259" w:lineRule="auto"/>
            <w:ind w:left="0" w:firstLine="0"/>
          </w:pPr>
          <w:r>
            <w:t xml:space="preserve">Versión  </w:t>
          </w:r>
          <w:r>
            <w:rPr>
              <w:rFonts w:ascii="Times New Roman" w:eastAsia="Times New Roman" w:hAnsi="Times New Roman" w:cs="Times New Roman"/>
              <w:b/>
              <w:vertAlign w:val="subscript"/>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D594295" w14:textId="77777777" w:rsidR="001B5C64" w:rsidRDefault="001B5C64">
          <w:pPr>
            <w:spacing w:after="0" w:line="259" w:lineRule="auto"/>
            <w:ind w:left="0" w:firstLine="0"/>
            <w:jc w:val="left"/>
          </w:pPr>
          <w:r>
            <w:rPr>
              <w:sz w:val="18"/>
            </w:rPr>
            <w:t>5</w:t>
          </w:r>
          <w:r>
            <w:rPr>
              <w:rFonts w:ascii="Times New Roman" w:eastAsia="Times New Roman" w:hAnsi="Times New Roman" w:cs="Times New Roman"/>
              <w:b/>
              <w:sz w:val="16"/>
            </w:rPr>
            <w:t xml:space="preserve"> </w:t>
          </w:r>
        </w:p>
      </w:tc>
    </w:tr>
    <w:tr w:rsidR="001B5C64" w14:paraId="03351625" w14:textId="77777777">
      <w:trPr>
        <w:trHeight w:val="365"/>
      </w:trPr>
      <w:tc>
        <w:tcPr>
          <w:tcW w:w="0" w:type="auto"/>
          <w:vMerge/>
          <w:tcBorders>
            <w:top w:val="nil"/>
            <w:left w:val="single" w:sz="4" w:space="0" w:color="000000"/>
            <w:bottom w:val="single" w:sz="4" w:space="0" w:color="000000"/>
            <w:right w:val="single" w:sz="4" w:space="0" w:color="000000"/>
          </w:tcBorders>
        </w:tcPr>
        <w:p w14:paraId="32C5F52E" w14:textId="77777777" w:rsidR="001B5C64" w:rsidRDefault="001B5C6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F5BBC7A" w14:textId="77777777" w:rsidR="001B5C64" w:rsidRDefault="001B5C64">
          <w:pPr>
            <w:spacing w:after="160" w:line="259" w:lineRule="auto"/>
            <w:ind w:left="0" w:firstLine="0"/>
            <w:jc w:val="left"/>
          </w:pPr>
        </w:p>
      </w:tc>
      <w:tc>
        <w:tcPr>
          <w:tcW w:w="2554" w:type="dxa"/>
          <w:gridSpan w:val="2"/>
          <w:tcBorders>
            <w:top w:val="single" w:sz="4" w:space="0" w:color="000000"/>
            <w:left w:val="single" w:sz="4" w:space="0" w:color="000000"/>
            <w:bottom w:val="single" w:sz="4" w:space="0" w:color="000000"/>
            <w:right w:val="single" w:sz="4" w:space="0" w:color="000000"/>
          </w:tcBorders>
        </w:tcPr>
        <w:p w14:paraId="2D5A7B33" w14:textId="77777777" w:rsidR="001B5C64" w:rsidRDefault="001B5C64">
          <w:pPr>
            <w:spacing w:after="0" w:line="259" w:lineRule="auto"/>
            <w:ind w:left="0" w:firstLine="0"/>
            <w:jc w:val="left"/>
          </w:pPr>
          <w:r>
            <w:t xml:space="preserve">Página </w:t>
          </w:r>
          <w:r>
            <w:fldChar w:fldCharType="begin"/>
          </w:r>
          <w:r>
            <w:instrText xml:space="preserve"> PAGE   \* MERGEFORMAT </w:instrText>
          </w:r>
          <w:r>
            <w:fldChar w:fldCharType="separate"/>
          </w:r>
          <w:r>
            <w:rPr>
              <w:b/>
            </w:rPr>
            <w:t>10</w:t>
          </w:r>
          <w:r>
            <w:rPr>
              <w:b/>
            </w:rPr>
            <w:fldChar w:fldCharType="end"/>
          </w:r>
          <w:r>
            <w:t xml:space="preserve"> de </w:t>
          </w:r>
          <w:r w:rsidR="005F1C64">
            <w:fldChar w:fldCharType="begin"/>
          </w:r>
          <w:r w:rsidR="005F1C64">
            <w:instrText xml:space="preserve"> NUMPAGES   \* MERGEFORMAT </w:instrText>
          </w:r>
          <w:r w:rsidR="005F1C64">
            <w:fldChar w:fldCharType="separate"/>
          </w:r>
          <w:r>
            <w:rPr>
              <w:b/>
            </w:rPr>
            <w:t>20</w:t>
          </w:r>
          <w:r w:rsidR="005F1C64">
            <w:rPr>
              <w:b/>
            </w:rPr>
            <w:fldChar w:fldCharType="end"/>
          </w:r>
          <w:r>
            <w:rPr>
              <w:rFonts w:ascii="Times New Roman" w:eastAsia="Times New Roman" w:hAnsi="Times New Roman" w:cs="Times New Roman"/>
              <w:b/>
              <w:vertAlign w:val="subscript"/>
            </w:rPr>
            <w:t xml:space="preserve"> </w:t>
          </w:r>
        </w:p>
      </w:tc>
    </w:tr>
  </w:tbl>
  <w:p w14:paraId="269F28EA" w14:textId="77777777" w:rsidR="001B5C64" w:rsidRDefault="001B5C64">
    <w:pPr>
      <w:spacing w:after="1392" w:line="259" w:lineRule="auto"/>
      <w:ind w:left="0" w:firstLine="0"/>
      <w:jc w:val="left"/>
    </w:pPr>
    <w:r>
      <w:rPr>
        <w:rFonts w:ascii="Times New Roman" w:eastAsia="Times New Roman" w:hAnsi="Times New Roman" w:cs="Times New Roman"/>
      </w:rPr>
      <w:t xml:space="preserve"> </w:t>
    </w:r>
  </w:p>
  <w:p w14:paraId="42F15793" w14:textId="77777777" w:rsidR="001B5C64" w:rsidRDefault="001B5C64">
    <w:pPr>
      <w:spacing w:after="0" w:line="259" w:lineRule="auto"/>
      <w:ind w:left="0" w:firstLine="0"/>
      <w:jc w:val="left"/>
    </w:pPr>
    <w:r>
      <w:rPr>
        <w:rFonts w:ascii="Times New Roman" w:eastAsia="Times New Roman" w:hAnsi="Times New Roman" w:cs="Times New Roman"/>
      </w:rPr>
      <w:t xml:space="preserve"> </w:t>
    </w:r>
  </w:p>
  <w:p w14:paraId="3FB98695" w14:textId="77777777" w:rsidR="001B5C64" w:rsidRDefault="001B5C64">
    <w:pPr>
      <w:spacing w:after="0" w:line="259"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EC5"/>
    <w:multiLevelType w:val="hybridMultilevel"/>
    <w:tmpl w:val="CA70BD40"/>
    <w:lvl w:ilvl="0" w:tplc="BA6C51A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28C1D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D857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EC23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AE5A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C4CB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FCA3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9A29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4CEB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391108"/>
    <w:multiLevelType w:val="hybridMultilevel"/>
    <w:tmpl w:val="CC045616"/>
    <w:lvl w:ilvl="0" w:tplc="EF48249C">
      <w:start w:val="1"/>
      <w:numFmt w:val="decimal"/>
      <w:lvlText w:val="%1."/>
      <w:lvlJc w:val="left"/>
      <w:pPr>
        <w:ind w:left="3750" w:hanging="360"/>
      </w:pPr>
      <w:rPr>
        <w:rFonts w:hint="default"/>
        <w:b/>
      </w:rPr>
    </w:lvl>
    <w:lvl w:ilvl="1" w:tplc="080A0019">
      <w:start w:val="1"/>
      <w:numFmt w:val="lowerLetter"/>
      <w:lvlText w:val="%2."/>
      <w:lvlJc w:val="left"/>
      <w:pPr>
        <w:ind w:left="4470" w:hanging="360"/>
      </w:pPr>
    </w:lvl>
    <w:lvl w:ilvl="2" w:tplc="080A001B" w:tentative="1">
      <w:start w:val="1"/>
      <w:numFmt w:val="lowerRoman"/>
      <w:lvlText w:val="%3."/>
      <w:lvlJc w:val="right"/>
      <w:pPr>
        <w:ind w:left="5190" w:hanging="180"/>
      </w:pPr>
    </w:lvl>
    <w:lvl w:ilvl="3" w:tplc="080A000F" w:tentative="1">
      <w:start w:val="1"/>
      <w:numFmt w:val="decimal"/>
      <w:lvlText w:val="%4."/>
      <w:lvlJc w:val="left"/>
      <w:pPr>
        <w:ind w:left="5910" w:hanging="360"/>
      </w:pPr>
    </w:lvl>
    <w:lvl w:ilvl="4" w:tplc="080A0019" w:tentative="1">
      <w:start w:val="1"/>
      <w:numFmt w:val="lowerLetter"/>
      <w:lvlText w:val="%5."/>
      <w:lvlJc w:val="left"/>
      <w:pPr>
        <w:ind w:left="6630" w:hanging="360"/>
      </w:pPr>
    </w:lvl>
    <w:lvl w:ilvl="5" w:tplc="080A001B" w:tentative="1">
      <w:start w:val="1"/>
      <w:numFmt w:val="lowerRoman"/>
      <w:lvlText w:val="%6."/>
      <w:lvlJc w:val="right"/>
      <w:pPr>
        <w:ind w:left="7350" w:hanging="180"/>
      </w:pPr>
    </w:lvl>
    <w:lvl w:ilvl="6" w:tplc="080A000F" w:tentative="1">
      <w:start w:val="1"/>
      <w:numFmt w:val="decimal"/>
      <w:lvlText w:val="%7."/>
      <w:lvlJc w:val="left"/>
      <w:pPr>
        <w:ind w:left="8070" w:hanging="360"/>
      </w:pPr>
    </w:lvl>
    <w:lvl w:ilvl="7" w:tplc="080A0019" w:tentative="1">
      <w:start w:val="1"/>
      <w:numFmt w:val="lowerLetter"/>
      <w:lvlText w:val="%8."/>
      <w:lvlJc w:val="left"/>
      <w:pPr>
        <w:ind w:left="8790" w:hanging="360"/>
      </w:pPr>
    </w:lvl>
    <w:lvl w:ilvl="8" w:tplc="080A001B" w:tentative="1">
      <w:start w:val="1"/>
      <w:numFmt w:val="lowerRoman"/>
      <w:lvlText w:val="%9."/>
      <w:lvlJc w:val="right"/>
      <w:pPr>
        <w:ind w:left="9510" w:hanging="180"/>
      </w:pPr>
    </w:lvl>
  </w:abstractNum>
  <w:abstractNum w:abstractNumId="2" w15:restartNumberingAfterBreak="0">
    <w:nsid w:val="34572BE9"/>
    <w:multiLevelType w:val="hybridMultilevel"/>
    <w:tmpl w:val="6CE63C9C"/>
    <w:lvl w:ilvl="0" w:tplc="90A6B9D6">
      <w:start w:val="1"/>
      <w:numFmt w:val="lowerLetter"/>
      <w:lvlText w:val="%1."/>
      <w:lvlJc w:val="left"/>
      <w:pPr>
        <w:ind w:left="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512C33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7EF3F8">
      <w:start w:val="1"/>
      <w:numFmt w:val="bullet"/>
      <w:lvlText w:val="▪"/>
      <w:lvlJc w:val="left"/>
      <w:pPr>
        <w:ind w:left="1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06E790">
      <w:start w:val="1"/>
      <w:numFmt w:val="bullet"/>
      <w:lvlText w:val="•"/>
      <w:lvlJc w:val="left"/>
      <w:pPr>
        <w:ind w:left="2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AEC69A">
      <w:start w:val="1"/>
      <w:numFmt w:val="bullet"/>
      <w:lvlText w:val="o"/>
      <w:lvlJc w:val="left"/>
      <w:pPr>
        <w:ind w:left="2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6EC35E">
      <w:start w:val="1"/>
      <w:numFmt w:val="bullet"/>
      <w:lvlText w:val="▪"/>
      <w:lvlJc w:val="left"/>
      <w:pPr>
        <w:ind w:left="3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507A8E">
      <w:start w:val="1"/>
      <w:numFmt w:val="bullet"/>
      <w:lvlText w:val="•"/>
      <w:lvlJc w:val="left"/>
      <w:pPr>
        <w:ind w:left="4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188DCC">
      <w:start w:val="1"/>
      <w:numFmt w:val="bullet"/>
      <w:lvlText w:val="o"/>
      <w:lvlJc w:val="left"/>
      <w:pPr>
        <w:ind w:left="4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86E6B6">
      <w:start w:val="1"/>
      <w:numFmt w:val="bullet"/>
      <w:lvlText w:val="▪"/>
      <w:lvlJc w:val="left"/>
      <w:pPr>
        <w:ind w:left="5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ED770B"/>
    <w:multiLevelType w:val="hybridMultilevel"/>
    <w:tmpl w:val="6FA20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9D0BC0"/>
    <w:multiLevelType w:val="hybridMultilevel"/>
    <w:tmpl w:val="E522D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BD2D1A"/>
    <w:multiLevelType w:val="hybridMultilevel"/>
    <w:tmpl w:val="FDEE3E50"/>
    <w:lvl w:ilvl="0" w:tplc="FB78DB3E">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920037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A5E654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586590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F94A81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9A61D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005A7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796893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B4485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DA0944"/>
    <w:multiLevelType w:val="multilevel"/>
    <w:tmpl w:val="2D3250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56916"/>
    <w:multiLevelType w:val="multilevel"/>
    <w:tmpl w:val="36CA6AEA"/>
    <w:lvl w:ilvl="0">
      <w:start w:val="1"/>
      <w:numFmt w:val="decimal"/>
      <w:lvlText w:val="%1."/>
      <w:lvlJc w:val="left"/>
      <w:pPr>
        <w:ind w:left="447" w:hanging="360"/>
      </w:pPr>
      <w:rPr>
        <w:rFonts w:hint="default"/>
      </w:rPr>
    </w:lvl>
    <w:lvl w:ilvl="1">
      <w:start w:val="2"/>
      <w:numFmt w:val="decimal"/>
      <w:isLgl/>
      <w:lvlText w:val="%1.%2"/>
      <w:lvlJc w:val="left"/>
      <w:pPr>
        <w:ind w:left="492" w:hanging="405"/>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1167"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27" w:hanging="144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887" w:hanging="1800"/>
      </w:pPr>
      <w:rPr>
        <w:rFonts w:hint="default"/>
      </w:rPr>
    </w:lvl>
    <w:lvl w:ilvl="8">
      <w:start w:val="1"/>
      <w:numFmt w:val="decimal"/>
      <w:isLgl/>
      <w:lvlText w:val="%1.%2.%3.%4.%5.%6.%7.%8.%9"/>
      <w:lvlJc w:val="left"/>
      <w:pPr>
        <w:ind w:left="1887" w:hanging="1800"/>
      </w:pPr>
      <w:rPr>
        <w:rFonts w:hint="default"/>
      </w:rPr>
    </w:lvl>
  </w:abstractNum>
  <w:abstractNum w:abstractNumId="8" w15:restartNumberingAfterBreak="0">
    <w:nsid w:val="4CA764EB"/>
    <w:multiLevelType w:val="hybridMultilevel"/>
    <w:tmpl w:val="8F6CC1FA"/>
    <w:lvl w:ilvl="0" w:tplc="1ACE9A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689E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9CB4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484D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008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095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8AD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36FC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236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132581"/>
    <w:multiLevelType w:val="hybridMultilevel"/>
    <w:tmpl w:val="0D54C61A"/>
    <w:lvl w:ilvl="0" w:tplc="6ADAC7AE">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CC8F7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0002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1671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8AB8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CAC57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EA4C1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DA1C5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0AB88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7E6103"/>
    <w:multiLevelType w:val="hybridMultilevel"/>
    <w:tmpl w:val="D1AC5BB4"/>
    <w:lvl w:ilvl="0" w:tplc="70B0759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4A2B7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FCC2E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6A27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BCDE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C022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9CBAB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4C92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9CD4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69402D"/>
    <w:multiLevelType w:val="multilevel"/>
    <w:tmpl w:val="740A3E2E"/>
    <w:lvl w:ilvl="0">
      <w:start w:val="1"/>
      <w:numFmt w:val="decimal"/>
      <w:lvlText w:val="%1."/>
      <w:lvlJc w:val="left"/>
      <w:pPr>
        <w:ind w:left="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002218"/>
    <w:multiLevelType w:val="hybridMultilevel"/>
    <w:tmpl w:val="63924E2C"/>
    <w:lvl w:ilvl="0" w:tplc="4A1A53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8A75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2CEC4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407F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525F5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FC7D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D493C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F0BB4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A0CDC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4E0482"/>
    <w:multiLevelType w:val="hybridMultilevel"/>
    <w:tmpl w:val="44A85278"/>
    <w:lvl w:ilvl="0" w:tplc="149E607A">
      <w:start w:val="3"/>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1AFAF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51E4D3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386D3C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2D2D8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3D4C5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198938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1C4E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7E00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10"/>
  </w:num>
  <w:num w:numId="4">
    <w:abstractNumId w:val="0"/>
  </w:num>
  <w:num w:numId="5">
    <w:abstractNumId w:val="12"/>
  </w:num>
  <w:num w:numId="6">
    <w:abstractNumId w:val="2"/>
  </w:num>
  <w:num w:numId="7">
    <w:abstractNumId w:val="5"/>
  </w:num>
  <w:num w:numId="8">
    <w:abstractNumId w:val="8"/>
  </w:num>
  <w:num w:numId="9">
    <w:abstractNumId w:val="9"/>
  </w:num>
  <w:num w:numId="10">
    <w:abstractNumId w:val="4"/>
  </w:num>
  <w:num w:numId="11">
    <w:abstractNumId w:val="7"/>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5A"/>
    <w:rsid w:val="00003481"/>
    <w:rsid w:val="00006D3E"/>
    <w:rsid w:val="00020A7D"/>
    <w:rsid w:val="0003089D"/>
    <w:rsid w:val="00043F38"/>
    <w:rsid w:val="00075EF1"/>
    <w:rsid w:val="00087A8E"/>
    <w:rsid w:val="00097250"/>
    <w:rsid w:val="000B2376"/>
    <w:rsid w:val="000B2F2B"/>
    <w:rsid w:val="000B5839"/>
    <w:rsid w:val="000D4A37"/>
    <w:rsid w:val="000D5057"/>
    <w:rsid w:val="000F42F5"/>
    <w:rsid w:val="00135F43"/>
    <w:rsid w:val="00142857"/>
    <w:rsid w:val="00175A75"/>
    <w:rsid w:val="001842AF"/>
    <w:rsid w:val="001952A0"/>
    <w:rsid w:val="001A5161"/>
    <w:rsid w:val="001B5C64"/>
    <w:rsid w:val="001E2908"/>
    <w:rsid w:val="001E5135"/>
    <w:rsid w:val="001F6C12"/>
    <w:rsid w:val="002118A7"/>
    <w:rsid w:val="00223DF8"/>
    <w:rsid w:val="002359B3"/>
    <w:rsid w:val="00242274"/>
    <w:rsid w:val="00267A5F"/>
    <w:rsid w:val="002820E5"/>
    <w:rsid w:val="002866AB"/>
    <w:rsid w:val="00290C5C"/>
    <w:rsid w:val="002C3057"/>
    <w:rsid w:val="002D045A"/>
    <w:rsid w:val="002D2DDA"/>
    <w:rsid w:val="002D710B"/>
    <w:rsid w:val="002E3186"/>
    <w:rsid w:val="002F1C84"/>
    <w:rsid w:val="002F4DA7"/>
    <w:rsid w:val="00301BBB"/>
    <w:rsid w:val="003229EB"/>
    <w:rsid w:val="003327AD"/>
    <w:rsid w:val="003611B9"/>
    <w:rsid w:val="0036203C"/>
    <w:rsid w:val="00363D7B"/>
    <w:rsid w:val="003663A0"/>
    <w:rsid w:val="0036663A"/>
    <w:rsid w:val="003875A5"/>
    <w:rsid w:val="00387B0D"/>
    <w:rsid w:val="003E3E23"/>
    <w:rsid w:val="00425210"/>
    <w:rsid w:val="004334B8"/>
    <w:rsid w:val="00466985"/>
    <w:rsid w:val="00485B7D"/>
    <w:rsid w:val="004A02B1"/>
    <w:rsid w:val="004A13B2"/>
    <w:rsid w:val="004A2318"/>
    <w:rsid w:val="004A587E"/>
    <w:rsid w:val="004E0EBA"/>
    <w:rsid w:val="004E2E56"/>
    <w:rsid w:val="004F6B8B"/>
    <w:rsid w:val="004F7792"/>
    <w:rsid w:val="00500AD9"/>
    <w:rsid w:val="005041D4"/>
    <w:rsid w:val="00530102"/>
    <w:rsid w:val="005361F8"/>
    <w:rsid w:val="00557F46"/>
    <w:rsid w:val="00564070"/>
    <w:rsid w:val="005A08E7"/>
    <w:rsid w:val="005B474F"/>
    <w:rsid w:val="005D3CED"/>
    <w:rsid w:val="005E6243"/>
    <w:rsid w:val="005E7580"/>
    <w:rsid w:val="005F1C64"/>
    <w:rsid w:val="005F7710"/>
    <w:rsid w:val="006366AB"/>
    <w:rsid w:val="0065289D"/>
    <w:rsid w:val="006556BF"/>
    <w:rsid w:val="0067159D"/>
    <w:rsid w:val="0067170B"/>
    <w:rsid w:val="00676E49"/>
    <w:rsid w:val="00687C61"/>
    <w:rsid w:val="00691E9C"/>
    <w:rsid w:val="006939FE"/>
    <w:rsid w:val="00693FA0"/>
    <w:rsid w:val="006A229B"/>
    <w:rsid w:val="006B0826"/>
    <w:rsid w:val="006B1421"/>
    <w:rsid w:val="006B73AC"/>
    <w:rsid w:val="006C4A93"/>
    <w:rsid w:val="006F0CDA"/>
    <w:rsid w:val="006F15AC"/>
    <w:rsid w:val="007036B0"/>
    <w:rsid w:val="007046FB"/>
    <w:rsid w:val="007327BD"/>
    <w:rsid w:val="00737580"/>
    <w:rsid w:val="00743197"/>
    <w:rsid w:val="00757DD1"/>
    <w:rsid w:val="00767EBB"/>
    <w:rsid w:val="0078071A"/>
    <w:rsid w:val="007921A0"/>
    <w:rsid w:val="00794177"/>
    <w:rsid w:val="007F2309"/>
    <w:rsid w:val="008100A5"/>
    <w:rsid w:val="008160E9"/>
    <w:rsid w:val="00835C6F"/>
    <w:rsid w:val="00842630"/>
    <w:rsid w:val="00843E74"/>
    <w:rsid w:val="008664B9"/>
    <w:rsid w:val="0087286B"/>
    <w:rsid w:val="00876F43"/>
    <w:rsid w:val="00891459"/>
    <w:rsid w:val="00892EAA"/>
    <w:rsid w:val="008956B3"/>
    <w:rsid w:val="008A0125"/>
    <w:rsid w:val="008A3A35"/>
    <w:rsid w:val="008A4409"/>
    <w:rsid w:val="008C06FB"/>
    <w:rsid w:val="008D73AD"/>
    <w:rsid w:val="008D7433"/>
    <w:rsid w:val="008E6928"/>
    <w:rsid w:val="008F4A1A"/>
    <w:rsid w:val="009151AC"/>
    <w:rsid w:val="00925B43"/>
    <w:rsid w:val="0096163A"/>
    <w:rsid w:val="009710A7"/>
    <w:rsid w:val="00971ADE"/>
    <w:rsid w:val="009B38A4"/>
    <w:rsid w:val="009C5DAA"/>
    <w:rsid w:val="009C65CE"/>
    <w:rsid w:val="009D4AA6"/>
    <w:rsid w:val="009E1D7A"/>
    <w:rsid w:val="009E3382"/>
    <w:rsid w:val="009F611F"/>
    <w:rsid w:val="00A00004"/>
    <w:rsid w:val="00A23299"/>
    <w:rsid w:val="00A24D98"/>
    <w:rsid w:val="00A32F61"/>
    <w:rsid w:val="00A34114"/>
    <w:rsid w:val="00A3555A"/>
    <w:rsid w:val="00A50EA0"/>
    <w:rsid w:val="00A51AEE"/>
    <w:rsid w:val="00A5690E"/>
    <w:rsid w:val="00A67AE7"/>
    <w:rsid w:val="00AC686B"/>
    <w:rsid w:val="00AC6BAA"/>
    <w:rsid w:val="00B27550"/>
    <w:rsid w:val="00B3012A"/>
    <w:rsid w:val="00B34F91"/>
    <w:rsid w:val="00B4232E"/>
    <w:rsid w:val="00B57223"/>
    <w:rsid w:val="00B724AE"/>
    <w:rsid w:val="00B73A4F"/>
    <w:rsid w:val="00B8267B"/>
    <w:rsid w:val="00B8716E"/>
    <w:rsid w:val="00B963C6"/>
    <w:rsid w:val="00BD4BC9"/>
    <w:rsid w:val="00BD7D1F"/>
    <w:rsid w:val="00BF0251"/>
    <w:rsid w:val="00BF2C04"/>
    <w:rsid w:val="00C11983"/>
    <w:rsid w:val="00C179A6"/>
    <w:rsid w:val="00C33CAD"/>
    <w:rsid w:val="00C520A5"/>
    <w:rsid w:val="00C6087C"/>
    <w:rsid w:val="00C616E2"/>
    <w:rsid w:val="00C64F26"/>
    <w:rsid w:val="00C661EC"/>
    <w:rsid w:val="00C73AF8"/>
    <w:rsid w:val="00CA5EAB"/>
    <w:rsid w:val="00CB279A"/>
    <w:rsid w:val="00CB7E6E"/>
    <w:rsid w:val="00CC3153"/>
    <w:rsid w:val="00CD1E9C"/>
    <w:rsid w:val="00CF2CC2"/>
    <w:rsid w:val="00CF4788"/>
    <w:rsid w:val="00D03A9F"/>
    <w:rsid w:val="00D26503"/>
    <w:rsid w:val="00D32CE6"/>
    <w:rsid w:val="00D35ACD"/>
    <w:rsid w:val="00D37E55"/>
    <w:rsid w:val="00D467B6"/>
    <w:rsid w:val="00DA169A"/>
    <w:rsid w:val="00DE3B96"/>
    <w:rsid w:val="00E129DE"/>
    <w:rsid w:val="00E12D66"/>
    <w:rsid w:val="00E62EC7"/>
    <w:rsid w:val="00E70DC8"/>
    <w:rsid w:val="00ED1961"/>
    <w:rsid w:val="00EF0C9A"/>
    <w:rsid w:val="00F00284"/>
    <w:rsid w:val="00F17579"/>
    <w:rsid w:val="00F27A9D"/>
    <w:rsid w:val="00F3326E"/>
    <w:rsid w:val="00F44D83"/>
    <w:rsid w:val="00F6229E"/>
    <w:rsid w:val="00F721ED"/>
    <w:rsid w:val="00F86C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0B3B6"/>
  <w15:docId w15:val="{4DDE0A0E-13FB-49FA-8BB8-6DFC3BFC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5" w:line="250" w:lineRule="auto"/>
      <w:ind w:left="10" w:right="7"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5" w:line="250" w:lineRule="auto"/>
      <w:ind w:left="10" w:right="7"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5" w:line="250" w:lineRule="auto"/>
      <w:ind w:left="10" w:right="7"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 w:type="character" w:customStyle="1" w:styleId="Ttulo3Car">
    <w:name w:val="Título 3 C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366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3A0"/>
    <w:rPr>
      <w:rFonts w:ascii="Arial" w:eastAsia="Arial" w:hAnsi="Arial" w:cs="Arial"/>
      <w:color w:val="000000"/>
      <w:sz w:val="24"/>
    </w:rPr>
  </w:style>
  <w:style w:type="paragraph" w:styleId="Prrafodelista">
    <w:name w:val="List Paragraph"/>
    <w:basedOn w:val="Normal"/>
    <w:uiPriority w:val="34"/>
    <w:qFormat/>
    <w:rsid w:val="00757DD1"/>
    <w:pPr>
      <w:ind w:left="720"/>
      <w:contextualSpacing/>
    </w:pPr>
  </w:style>
  <w:style w:type="paragraph" w:styleId="TtuloTDC">
    <w:name w:val="TOC Heading"/>
    <w:basedOn w:val="Ttulo1"/>
    <w:next w:val="Normal"/>
    <w:uiPriority w:val="39"/>
    <w:unhideWhenUsed/>
    <w:qFormat/>
    <w:rsid w:val="005B474F"/>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5B474F"/>
    <w:pPr>
      <w:spacing w:after="100"/>
      <w:ind w:left="0"/>
    </w:pPr>
  </w:style>
  <w:style w:type="paragraph" w:styleId="TDC2">
    <w:name w:val="toc 2"/>
    <w:basedOn w:val="Normal"/>
    <w:next w:val="Normal"/>
    <w:autoRedefine/>
    <w:uiPriority w:val="39"/>
    <w:unhideWhenUsed/>
    <w:rsid w:val="005B474F"/>
    <w:pPr>
      <w:spacing w:after="100"/>
      <w:ind w:left="240"/>
    </w:pPr>
  </w:style>
  <w:style w:type="character" w:styleId="Hipervnculo">
    <w:name w:val="Hyperlink"/>
    <w:basedOn w:val="Fuentedeprrafopredeter"/>
    <w:uiPriority w:val="99"/>
    <w:unhideWhenUsed/>
    <w:rsid w:val="005B474F"/>
    <w:rPr>
      <w:color w:val="0563C1" w:themeColor="hyperlink"/>
      <w:u w:val="single"/>
    </w:rPr>
  </w:style>
  <w:style w:type="paragraph" w:styleId="Textodeglobo">
    <w:name w:val="Balloon Text"/>
    <w:basedOn w:val="Normal"/>
    <w:link w:val="TextodegloboCar"/>
    <w:uiPriority w:val="99"/>
    <w:semiHidden/>
    <w:unhideWhenUsed/>
    <w:rsid w:val="008914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459"/>
    <w:rPr>
      <w:rFonts w:ascii="Tahoma" w:eastAsia="Arial" w:hAnsi="Tahoma" w:cs="Tahoma"/>
      <w:color w:val="000000"/>
      <w:sz w:val="16"/>
      <w:szCs w:val="16"/>
    </w:rPr>
  </w:style>
  <w:style w:type="table" w:styleId="Cuadrculamedia3-nfasis6">
    <w:name w:val="Medium Grid 3 Accent 6"/>
    <w:basedOn w:val="Tablanormal"/>
    <w:uiPriority w:val="69"/>
    <w:rsid w:val="007036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Tabladelista5oscura-nfasis6">
    <w:name w:val="List Table 5 Dark Accent 6"/>
    <w:basedOn w:val="Tablanormal"/>
    <w:uiPriority w:val="50"/>
    <w:rsid w:val="00C520A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6">
    <w:name w:val="List Table 4 Accent 6"/>
    <w:basedOn w:val="Tablanormal"/>
    <w:uiPriority w:val="49"/>
    <w:rsid w:val="00C520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8A01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4-nfasis6">
    <w:name w:val="Grid Table 4 Accent 6"/>
    <w:basedOn w:val="Tablanormal"/>
    <w:uiPriority w:val="49"/>
    <w:rsid w:val="003327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5071">
      <w:bodyDiv w:val="1"/>
      <w:marLeft w:val="0"/>
      <w:marRight w:val="0"/>
      <w:marTop w:val="0"/>
      <w:marBottom w:val="0"/>
      <w:divBdr>
        <w:top w:val="none" w:sz="0" w:space="0" w:color="auto"/>
        <w:left w:val="none" w:sz="0" w:space="0" w:color="auto"/>
        <w:bottom w:val="none" w:sz="0" w:space="0" w:color="auto"/>
        <w:right w:val="none" w:sz="0" w:space="0" w:color="auto"/>
      </w:divBdr>
    </w:div>
    <w:div w:id="261569348">
      <w:bodyDiv w:val="1"/>
      <w:marLeft w:val="0"/>
      <w:marRight w:val="0"/>
      <w:marTop w:val="0"/>
      <w:marBottom w:val="0"/>
      <w:divBdr>
        <w:top w:val="none" w:sz="0" w:space="0" w:color="auto"/>
        <w:left w:val="none" w:sz="0" w:space="0" w:color="auto"/>
        <w:bottom w:val="none" w:sz="0" w:space="0" w:color="auto"/>
        <w:right w:val="none" w:sz="0" w:space="0" w:color="auto"/>
      </w:divBdr>
    </w:div>
    <w:div w:id="328337264">
      <w:bodyDiv w:val="1"/>
      <w:marLeft w:val="0"/>
      <w:marRight w:val="0"/>
      <w:marTop w:val="0"/>
      <w:marBottom w:val="0"/>
      <w:divBdr>
        <w:top w:val="none" w:sz="0" w:space="0" w:color="auto"/>
        <w:left w:val="none" w:sz="0" w:space="0" w:color="auto"/>
        <w:bottom w:val="none" w:sz="0" w:space="0" w:color="auto"/>
        <w:right w:val="none" w:sz="0" w:space="0" w:color="auto"/>
      </w:divBdr>
    </w:div>
    <w:div w:id="589966343">
      <w:bodyDiv w:val="1"/>
      <w:marLeft w:val="0"/>
      <w:marRight w:val="0"/>
      <w:marTop w:val="0"/>
      <w:marBottom w:val="0"/>
      <w:divBdr>
        <w:top w:val="none" w:sz="0" w:space="0" w:color="auto"/>
        <w:left w:val="none" w:sz="0" w:space="0" w:color="auto"/>
        <w:bottom w:val="none" w:sz="0" w:space="0" w:color="auto"/>
        <w:right w:val="none" w:sz="0" w:space="0" w:color="auto"/>
      </w:divBdr>
    </w:div>
    <w:div w:id="746076534">
      <w:bodyDiv w:val="1"/>
      <w:marLeft w:val="0"/>
      <w:marRight w:val="0"/>
      <w:marTop w:val="0"/>
      <w:marBottom w:val="0"/>
      <w:divBdr>
        <w:top w:val="none" w:sz="0" w:space="0" w:color="auto"/>
        <w:left w:val="none" w:sz="0" w:space="0" w:color="auto"/>
        <w:bottom w:val="none" w:sz="0" w:space="0" w:color="auto"/>
        <w:right w:val="none" w:sz="0" w:space="0" w:color="auto"/>
      </w:divBdr>
    </w:div>
    <w:div w:id="806094336">
      <w:bodyDiv w:val="1"/>
      <w:marLeft w:val="0"/>
      <w:marRight w:val="0"/>
      <w:marTop w:val="0"/>
      <w:marBottom w:val="0"/>
      <w:divBdr>
        <w:top w:val="none" w:sz="0" w:space="0" w:color="auto"/>
        <w:left w:val="none" w:sz="0" w:space="0" w:color="auto"/>
        <w:bottom w:val="none" w:sz="0" w:space="0" w:color="auto"/>
        <w:right w:val="none" w:sz="0" w:space="0" w:color="auto"/>
      </w:divBdr>
    </w:div>
    <w:div w:id="946808464">
      <w:bodyDiv w:val="1"/>
      <w:marLeft w:val="0"/>
      <w:marRight w:val="0"/>
      <w:marTop w:val="0"/>
      <w:marBottom w:val="0"/>
      <w:divBdr>
        <w:top w:val="none" w:sz="0" w:space="0" w:color="auto"/>
        <w:left w:val="none" w:sz="0" w:space="0" w:color="auto"/>
        <w:bottom w:val="none" w:sz="0" w:space="0" w:color="auto"/>
        <w:right w:val="none" w:sz="0" w:space="0" w:color="auto"/>
      </w:divBdr>
    </w:div>
    <w:div w:id="989596420">
      <w:bodyDiv w:val="1"/>
      <w:marLeft w:val="0"/>
      <w:marRight w:val="0"/>
      <w:marTop w:val="0"/>
      <w:marBottom w:val="0"/>
      <w:divBdr>
        <w:top w:val="none" w:sz="0" w:space="0" w:color="auto"/>
        <w:left w:val="none" w:sz="0" w:space="0" w:color="auto"/>
        <w:bottom w:val="none" w:sz="0" w:space="0" w:color="auto"/>
        <w:right w:val="none" w:sz="0" w:space="0" w:color="auto"/>
      </w:divBdr>
    </w:div>
    <w:div w:id="1044021175">
      <w:bodyDiv w:val="1"/>
      <w:marLeft w:val="0"/>
      <w:marRight w:val="0"/>
      <w:marTop w:val="0"/>
      <w:marBottom w:val="0"/>
      <w:divBdr>
        <w:top w:val="none" w:sz="0" w:space="0" w:color="auto"/>
        <w:left w:val="none" w:sz="0" w:space="0" w:color="auto"/>
        <w:bottom w:val="none" w:sz="0" w:space="0" w:color="auto"/>
        <w:right w:val="none" w:sz="0" w:space="0" w:color="auto"/>
      </w:divBdr>
    </w:div>
    <w:div w:id="1046174006">
      <w:bodyDiv w:val="1"/>
      <w:marLeft w:val="0"/>
      <w:marRight w:val="0"/>
      <w:marTop w:val="0"/>
      <w:marBottom w:val="0"/>
      <w:divBdr>
        <w:top w:val="none" w:sz="0" w:space="0" w:color="auto"/>
        <w:left w:val="none" w:sz="0" w:space="0" w:color="auto"/>
        <w:bottom w:val="none" w:sz="0" w:space="0" w:color="auto"/>
        <w:right w:val="none" w:sz="0" w:space="0" w:color="auto"/>
      </w:divBdr>
    </w:div>
    <w:div w:id="1062289237">
      <w:bodyDiv w:val="1"/>
      <w:marLeft w:val="0"/>
      <w:marRight w:val="0"/>
      <w:marTop w:val="0"/>
      <w:marBottom w:val="0"/>
      <w:divBdr>
        <w:top w:val="none" w:sz="0" w:space="0" w:color="auto"/>
        <w:left w:val="none" w:sz="0" w:space="0" w:color="auto"/>
        <w:bottom w:val="none" w:sz="0" w:space="0" w:color="auto"/>
        <w:right w:val="none" w:sz="0" w:space="0" w:color="auto"/>
      </w:divBdr>
    </w:div>
    <w:div w:id="1103574622">
      <w:bodyDiv w:val="1"/>
      <w:marLeft w:val="0"/>
      <w:marRight w:val="0"/>
      <w:marTop w:val="0"/>
      <w:marBottom w:val="0"/>
      <w:divBdr>
        <w:top w:val="none" w:sz="0" w:space="0" w:color="auto"/>
        <w:left w:val="none" w:sz="0" w:space="0" w:color="auto"/>
        <w:bottom w:val="none" w:sz="0" w:space="0" w:color="auto"/>
        <w:right w:val="none" w:sz="0" w:space="0" w:color="auto"/>
      </w:divBdr>
    </w:div>
    <w:div w:id="1275095623">
      <w:bodyDiv w:val="1"/>
      <w:marLeft w:val="0"/>
      <w:marRight w:val="0"/>
      <w:marTop w:val="0"/>
      <w:marBottom w:val="0"/>
      <w:divBdr>
        <w:top w:val="none" w:sz="0" w:space="0" w:color="auto"/>
        <w:left w:val="none" w:sz="0" w:space="0" w:color="auto"/>
        <w:bottom w:val="none" w:sz="0" w:space="0" w:color="auto"/>
        <w:right w:val="none" w:sz="0" w:space="0" w:color="auto"/>
      </w:divBdr>
    </w:div>
    <w:div w:id="1440181850">
      <w:bodyDiv w:val="1"/>
      <w:marLeft w:val="0"/>
      <w:marRight w:val="0"/>
      <w:marTop w:val="0"/>
      <w:marBottom w:val="0"/>
      <w:divBdr>
        <w:top w:val="none" w:sz="0" w:space="0" w:color="auto"/>
        <w:left w:val="none" w:sz="0" w:space="0" w:color="auto"/>
        <w:bottom w:val="none" w:sz="0" w:space="0" w:color="auto"/>
        <w:right w:val="none" w:sz="0" w:space="0" w:color="auto"/>
      </w:divBdr>
    </w:div>
    <w:div w:id="1467577529">
      <w:bodyDiv w:val="1"/>
      <w:marLeft w:val="0"/>
      <w:marRight w:val="0"/>
      <w:marTop w:val="0"/>
      <w:marBottom w:val="0"/>
      <w:divBdr>
        <w:top w:val="none" w:sz="0" w:space="0" w:color="auto"/>
        <w:left w:val="none" w:sz="0" w:space="0" w:color="auto"/>
        <w:bottom w:val="none" w:sz="0" w:space="0" w:color="auto"/>
        <w:right w:val="none" w:sz="0" w:space="0" w:color="auto"/>
      </w:divBdr>
    </w:div>
    <w:div w:id="1995261447">
      <w:bodyDiv w:val="1"/>
      <w:marLeft w:val="0"/>
      <w:marRight w:val="0"/>
      <w:marTop w:val="0"/>
      <w:marBottom w:val="0"/>
      <w:divBdr>
        <w:top w:val="none" w:sz="0" w:space="0" w:color="auto"/>
        <w:left w:val="none" w:sz="0" w:space="0" w:color="auto"/>
        <w:bottom w:val="none" w:sz="0" w:space="0" w:color="auto"/>
        <w:right w:val="none" w:sz="0" w:space="0" w:color="auto"/>
      </w:divBdr>
    </w:div>
    <w:div w:id="214561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8F058-7DDA-4C65-BEFB-FDC98F6438F5}" type="doc">
      <dgm:prSet loTypeId="urn:microsoft.com/office/officeart/2005/8/layout/chevron2" loCatId="process" qsTypeId="urn:microsoft.com/office/officeart/2005/8/quickstyle/3d3" qsCatId="3D" csTypeId="urn:microsoft.com/office/officeart/2005/8/colors/colorful5" csCatId="colorful" phldr="1"/>
      <dgm:spPr/>
      <dgm:t>
        <a:bodyPr/>
        <a:lstStyle/>
        <a:p>
          <a:endParaRPr lang="es-MX"/>
        </a:p>
      </dgm:t>
    </dgm:pt>
    <dgm:pt modelId="{1A19F1E9-89A0-4CA8-B53B-BF5840618C85}">
      <dgm:prSet phldrT="[Texto]" custT="1"/>
      <dgm:spPr>
        <a:ln>
          <a:solidFill>
            <a:schemeClr val="accent6">
              <a:lumMod val="75000"/>
            </a:schemeClr>
          </a:solidFill>
        </a:ln>
      </dgm:spPr>
      <dgm:t>
        <a:bodyPr/>
        <a:lstStyle/>
        <a:p>
          <a:pPr algn="ctr"/>
          <a:endParaRPr lang="es-MX" sz="900" b="1"/>
        </a:p>
        <a:p>
          <a:pPr algn="ctr"/>
          <a:endParaRPr lang="es-MX" sz="900" b="1"/>
        </a:p>
        <a:p>
          <a:pPr algn="ctr"/>
          <a:endParaRPr lang="es-MX" sz="900" b="1"/>
        </a:p>
        <a:p>
          <a:pPr algn="ctr"/>
          <a:r>
            <a:rPr lang="es-MX" sz="900" b="1"/>
            <a:t>ELABORACIÓN</a:t>
          </a:r>
        </a:p>
        <a:p>
          <a:pPr algn="l"/>
          <a:endParaRPr lang="es-MX" sz="900" b="1"/>
        </a:p>
        <a:p>
          <a:pPr algn="l"/>
          <a:endParaRPr lang="es-MX" sz="900" b="1"/>
        </a:p>
        <a:p>
          <a:pPr algn="l"/>
          <a:endParaRPr lang="es-MX" sz="900" b="1"/>
        </a:p>
      </dgm:t>
    </dgm:pt>
    <dgm:pt modelId="{49225B65-EEF3-49D0-BC99-88EA8384A857}" type="parTrans" cxnId="{51655887-8CC2-44A4-8202-EA6A6AF36848}">
      <dgm:prSet/>
      <dgm:spPr/>
      <dgm:t>
        <a:bodyPr/>
        <a:lstStyle/>
        <a:p>
          <a:endParaRPr lang="es-MX" sz="2000" b="1"/>
        </a:p>
      </dgm:t>
    </dgm:pt>
    <dgm:pt modelId="{A6042487-C96D-4E52-B372-5A2DB4334E50}" type="sibTrans" cxnId="{51655887-8CC2-44A4-8202-EA6A6AF36848}">
      <dgm:prSet custT="1"/>
      <dgm:spPr/>
      <dgm:t>
        <a:bodyPr/>
        <a:lstStyle/>
        <a:p>
          <a:endParaRPr lang="es-MX" sz="3600" b="1"/>
        </a:p>
      </dgm:t>
    </dgm:pt>
    <dgm:pt modelId="{92BC17CE-0855-4076-9C61-AD12DE8BA0E1}">
      <dgm:prSet phldrT="[Texto]" custT="1"/>
      <dgm:spPr>
        <a:ln>
          <a:solidFill>
            <a:schemeClr val="accent6">
              <a:lumMod val="75000"/>
            </a:schemeClr>
          </a:solidFill>
        </a:ln>
      </dgm:spPr>
      <dgm:t>
        <a:bodyPr/>
        <a:lstStyle/>
        <a:p>
          <a:endParaRPr lang="es-MX" sz="900" b="1"/>
        </a:p>
        <a:p>
          <a:r>
            <a:rPr lang="es-MX" sz="900" b="1"/>
            <a:t>EJECUCIÓN</a:t>
          </a:r>
        </a:p>
        <a:p>
          <a:endParaRPr lang="es-MX" sz="900" b="1"/>
        </a:p>
      </dgm:t>
    </dgm:pt>
    <dgm:pt modelId="{904FD4BF-9962-404C-B55F-65E81195D4FB}" type="parTrans" cxnId="{589552B9-C23D-4994-A99A-673B5029C522}">
      <dgm:prSet/>
      <dgm:spPr/>
      <dgm:t>
        <a:bodyPr/>
        <a:lstStyle/>
        <a:p>
          <a:endParaRPr lang="es-MX" sz="2000" b="1"/>
        </a:p>
      </dgm:t>
    </dgm:pt>
    <dgm:pt modelId="{E4162D3B-48CA-48C4-B55A-0FB8B6A335A2}" type="sibTrans" cxnId="{589552B9-C23D-4994-A99A-673B5029C522}">
      <dgm:prSet custT="1"/>
      <dgm:spPr/>
      <dgm:t>
        <a:bodyPr/>
        <a:lstStyle/>
        <a:p>
          <a:endParaRPr lang="es-MX" sz="3600" b="1"/>
        </a:p>
      </dgm:t>
    </dgm:pt>
    <dgm:pt modelId="{0686E2AA-F004-4D8E-8638-8AA4FDE79EE4}">
      <dgm:prSet phldrT="[Texto]" custT="1"/>
      <dgm:spPr>
        <a:ln>
          <a:solidFill>
            <a:schemeClr val="accent6">
              <a:lumMod val="75000"/>
            </a:schemeClr>
          </a:solidFill>
        </a:ln>
      </dgm:spPr>
      <dgm:t>
        <a:bodyPr/>
        <a:lstStyle/>
        <a:p>
          <a:endParaRPr lang="es-MX" sz="900" b="1"/>
        </a:p>
        <a:p>
          <a:endParaRPr lang="es-MX" sz="900" b="1"/>
        </a:p>
        <a:p>
          <a:r>
            <a:rPr lang="es-MX" sz="900" b="1"/>
            <a:t>SEGUIMIENTO Y MEJORA</a:t>
          </a:r>
        </a:p>
        <a:p>
          <a:endParaRPr lang="es-MX" sz="900" b="1"/>
        </a:p>
      </dgm:t>
    </dgm:pt>
    <dgm:pt modelId="{53E1A817-F161-406F-804F-206AD3F56252}" type="parTrans" cxnId="{9B8482B6-97A0-46BC-A1A3-B6462C17F78B}">
      <dgm:prSet/>
      <dgm:spPr/>
      <dgm:t>
        <a:bodyPr/>
        <a:lstStyle/>
        <a:p>
          <a:endParaRPr lang="es-MX" sz="2000" b="1"/>
        </a:p>
      </dgm:t>
    </dgm:pt>
    <dgm:pt modelId="{21D3A62B-A817-45D3-B8F9-729EA6F8B141}" type="sibTrans" cxnId="{9B8482B6-97A0-46BC-A1A3-B6462C17F78B}">
      <dgm:prSet/>
      <dgm:spPr/>
      <dgm:t>
        <a:bodyPr/>
        <a:lstStyle/>
        <a:p>
          <a:endParaRPr lang="es-MX" sz="2000" b="1"/>
        </a:p>
      </dgm:t>
    </dgm:pt>
    <dgm:pt modelId="{A8E77DCE-DA9F-4813-9363-23A3E490A11A}">
      <dgm:prSet/>
      <dgm:spPr>
        <a:ln>
          <a:solidFill>
            <a:schemeClr val="accent6">
              <a:lumMod val="75000"/>
            </a:schemeClr>
          </a:solidFill>
        </a:ln>
      </dgm:spPr>
      <dgm:t>
        <a:bodyPr/>
        <a:lstStyle/>
        <a:p>
          <a:r>
            <a:rPr lang="es-MX" b="1"/>
            <a:t>Diagnóstico Integral de Archivo.</a:t>
          </a:r>
          <a:endParaRPr lang="es-MX"/>
        </a:p>
      </dgm:t>
    </dgm:pt>
    <dgm:pt modelId="{A29B7968-3BD2-4D29-A9C0-BCF040F64EC5}" type="parTrans" cxnId="{40E53F95-EFE7-4F69-9C2E-CA128211CBD6}">
      <dgm:prSet/>
      <dgm:spPr/>
      <dgm:t>
        <a:bodyPr/>
        <a:lstStyle/>
        <a:p>
          <a:endParaRPr lang="es-MX"/>
        </a:p>
      </dgm:t>
    </dgm:pt>
    <dgm:pt modelId="{59B72D57-9409-45F1-AACA-C8AAB59288DF}" type="sibTrans" cxnId="{40E53F95-EFE7-4F69-9C2E-CA128211CBD6}">
      <dgm:prSet/>
      <dgm:spPr/>
      <dgm:t>
        <a:bodyPr/>
        <a:lstStyle/>
        <a:p>
          <a:endParaRPr lang="es-MX"/>
        </a:p>
      </dgm:t>
    </dgm:pt>
    <dgm:pt modelId="{9BE8BD1D-3E53-4F0D-B5A3-E9B322CFF6B0}">
      <dgm:prSet/>
      <dgm:spPr>
        <a:ln>
          <a:solidFill>
            <a:schemeClr val="accent6">
              <a:lumMod val="75000"/>
            </a:schemeClr>
          </a:solidFill>
        </a:ln>
      </dgm:spPr>
      <dgm:t>
        <a:bodyPr/>
        <a:lstStyle/>
        <a:p>
          <a:r>
            <a:rPr lang="es-MX" b="1"/>
            <a:t>Aprobación y Designación de Recursos (Tecnológicos, Económicos, Infraestructura, Humanos.</a:t>
          </a:r>
        </a:p>
      </dgm:t>
    </dgm:pt>
    <dgm:pt modelId="{80531A57-C40C-4AE7-B105-A7C628E0EE17}" type="parTrans" cxnId="{7D3E129E-A4F9-468B-8AC6-A3DAE1E92F5F}">
      <dgm:prSet/>
      <dgm:spPr/>
      <dgm:t>
        <a:bodyPr/>
        <a:lstStyle/>
        <a:p>
          <a:endParaRPr lang="es-MX"/>
        </a:p>
      </dgm:t>
    </dgm:pt>
    <dgm:pt modelId="{873E3DE5-F7DA-4ECB-87AA-83F1A00FCE17}" type="sibTrans" cxnId="{7D3E129E-A4F9-468B-8AC6-A3DAE1E92F5F}">
      <dgm:prSet/>
      <dgm:spPr/>
      <dgm:t>
        <a:bodyPr/>
        <a:lstStyle/>
        <a:p>
          <a:endParaRPr lang="es-MX"/>
        </a:p>
      </dgm:t>
    </dgm:pt>
    <dgm:pt modelId="{CB5032BB-5148-468E-B7B7-3DF996D258CA}">
      <dgm:prSet/>
      <dgm:spPr>
        <a:ln>
          <a:solidFill>
            <a:schemeClr val="accent6">
              <a:lumMod val="75000"/>
            </a:schemeClr>
          </a:solidFill>
        </a:ln>
      </dgm:spPr>
      <dgm:t>
        <a:bodyPr/>
        <a:lstStyle/>
        <a:p>
          <a:endParaRPr lang="es-MX" b="1"/>
        </a:p>
      </dgm:t>
    </dgm:pt>
    <dgm:pt modelId="{67D6AC47-5121-4580-9FDA-AD2FCD2741BE}" type="parTrans" cxnId="{4F098B13-3BD6-41E2-8B70-CFF6D8355418}">
      <dgm:prSet/>
      <dgm:spPr/>
      <dgm:t>
        <a:bodyPr/>
        <a:lstStyle/>
        <a:p>
          <a:endParaRPr lang="es-MX"/>
        </a:p>
      </dgm:t>
    </dgm:pt>
    <dgm:pt modelId="{33BEC214-65E8-4407-A521-75C58E0A881C}" type="sibTrans" cxnId="{4F098B13-3BD6-41E2-8B70-CFF6D8355418}">
      <dgm:prSet/>
      <dgm:spPr/>
      <dgm:t>
        <a:bodyPr/>
        <a:lstStyle/>
        <a:p>
          <a:endParaRPr lang="es-MX"/>
        </a:p>
      </dgm:t>
    </dgm:pt>
    <dgm:pt modelId="{058FC21D-B35F-4147-A465-AA67565F5453}">
      <dgm:prSet/>
      <dgm:spPr>
        <a:ln>
          <a:solidFill>
            <a:schemeClr val="accent6">
              <a:lumMod val="75000"/>
            </a:schemeClr>
          </a:solidFill>
        </a:ln>
      </dgm:spPr>
      <dgm:t>
        <a:bodyPr/>
        <a:lstStyle/>
        <a:p>
          <a:r>
            <a:rPr lang="es-MX" b="1"/>
            <a:t>Armonización con planes y proyectos Institucionales</a:t>
          </a:r>
          <a:endParaRPr lang="es-MX"/>
        </a:p>
      </dgm:t>
    </dgm:pt>
    <dgm:pt modelId="{46830710-0A50-4214-9E61-5590DA6AA181}" type="parTrans" cxnId="{1E679D90-1437-4420-A3C4-31AFE7D9B528}">
      <dgm:prSet/>
      <dgm:spPr/>
      <dgm:t>
        <a:bodyPr/>
        <a:lstStyle/>
        <a:p>
          <a:endParaRPr lang="es-MX"/>
        </a:p>
      </dgm:t>
    </dgm:pt>
    <dgm:pt modelId="{90551DC3-C3B2-47D9-A617-FBAD77DFF134}" type="sibTrans" cxnId="{1E679D90-1437-4420-A3C4-31AFE7D9B528}">
      <dgm:prSet/>
      <dgm:spPr/>
      <dgm:t>
        <a:bodyPr/>
        <a:lstStyle/>
        <a:p>
          <a:endParaRPr lang="es-MX"/>
        </a:p>
      </dgm:t>
    </dgm:pt>
    <dgm:pt modelId="{01A5CFBB-17DB-47E6-B969-0E6244F0BA35}">
      <dgm:prSet/>
      <dgm:spPr>
        <a:ln>
          <a:solidFill>
            <a:schemeClr val="accent6">
              <a:lumMod val="75000"/>
            </a:schemeClr>
          </a:solidFill>
        </a:ln>
      </dgm:spPr>
      <dgm:t>
        <a:bodyPr/>
        <a:lstStyle/>
        <a:p>
          <a:r>
            <a:rPr lang="es-MX" b="1"/>
            <a:t>Establecimiento de Metas a Corto, Mediano, Largo Plazo</a:t>
          </a:r>
          <a:endParaRPr lang="es-MX"/>
        </a:p>
      </dgm:t>
    </dgm:pt>
    <dgm:pt modelId="{32607017-0D5D-4D86-98A7-3623C10F7361}" type="parTrans" cxnId="{D06FBA9F-6F8B-4522-90E3-C596AB37FAD7}">
      <dgm:prSet/>
      <dgm:spPr/>
      <dgm:t>
        <a:bodyPr/>
        <a:lstStyle/>
        <a:p>
          <a:endParaRPr lang="es-MX"/>
        </a:p>
      </dgm:t>
    </dgm:pt>
    <dgm:pt modelId="{BC64E9F2-C4F8-45C6-A4E2-5BDC2E64C6F8}" type="sibTrans" cxnId="{D06FBA9F-6F8B-4522-90E3-C596AB37FAD7}">
      <dgm:prSet/>
      <dgm:spPr/>
      <dgm:t>
        <a:bodyPr/>
        <a:lstStyle/>
        <a:p>
          <a:endParaRPr lang="es-MX"/>
        </a:p>
      </dgm:t>
    </dgm:pt>
    <dgm:pt modelId="{DC78234D-C9B1-4317-BCFA-7D70ADD0DB66}">
      <dgm:prSet/>
      <dgm:spPr>
        <a:ln>
          <a:solidFill>
            <a:schemeClr val="accent6">
              <a:lumMod val="75000"/>
            </a:schemeClr>
          </a:solidFill>
        </a:ln>
      </dgm:spPr>
      <dgm:t>
        <a:bodyPr/>
        <a:lstStyle/>
        <a:p>
          <a:r>
            <a:rPr lang="es-MX" b="1"/>
            <a:t>Asignación de Actividades</a:t>
          </a:r>
          <a:endParaRPr lang="es-MX"/>
        </a:p>
      </dgm:t>
    </dgm:pt>
    <dgm:pt modelId="{91B5BA08-ACED-42B4-9EEC-5A2D291AE3F3}" type="parTrans" cxnId="{A9312556-8A6E-48BB-A5AB-E9F88038F8E8}">
      <dgm:prSet/>
      <dgm:spPr/>
      <dgm:t>
        <a:bodyPr/>
        <a:lstStyle/>
        <a:p>
          <a:endParaRPr lang="es-MX"/>
        </a:p>
      </dgm:t>
    </dgm:pt>
    <dgm:pt modelId="{3905D027-B255-4BF3-B755-DB3631BF6E1A}" type="sibTrans" cxnId="{A9312556-8A6E-48BB-A5AB-E9F88038F8E8}">
      <dgm:prSet/>
      <dgm:spPr/>
      <dgm:t>
        <a:bodyPr/>
        <a:lstStyle/>
        <a:p>
          <a:endParaRPr lang="es-MX"/>
        </a:p>
      </dgm:t>
    </dgm:pt>
    <dgm:pt modelId="{4E8401C4-6DB5-46EB-B77D-FED7665CEE76}">
      <dgm:prSet/>
      <dgm:spPr>
        <a:ln>
          <a:solidFill>
            <a:schemeClr val="accent6">
              <a:lumMod val="75000"/>
            </a:schemeClr>
          </a:solidFill>
        </a:ln>
      </dgm:spPr>
      <dgm:t>
        <a:bodyPr/>
        <a:lstStyle/>
        <a:p>
          <a:r>
            <a:rPr lang="es-MX" b="1"/>
            <a:t>Publicación y Socialización.</a:t>
          </a:r>
        </a:p>
      </dgm:t>
    </dgm:pt>
    <dgm:pt modelId="{5C268CF2-7997-45A4-B7B1-DA2783552AD1}" type="parTrans" cxnId="{BCB407B1-321C-4F8D-8471-FFF8808BE1D8}">
      <dgm:prSet/>
      <dgm:spPr/>
      <dgm:t>
        <a:bodyPr/>
        <a:lstStyle/>
        <a:p>
          <a:endParaRPr lang="es-MX"/>
        </a:p>
      </dgm:t>
    </dgm:pt>
    <dgm:pt modelId="{2DFAA6A5-A8B0-49F2-B2A5-99B75F462C0B}" type="sibTrans" cxnId="{BCB407B1-321C-4F8D-8471-FFF8808BE1D8}">
      <dgm:prSet/>
      <dgm:spPr/>
      <dgm:t>
        <a:bodyPr/>
        <a:lstStyle/>
        <a:p>
          <a:endParaRPr lang="es-MX"/>
        </a:p>
      </dgm:t>
    </dgm:pt>
    <dgm:pt modelId="{CBEC57D9-6E75-400E-BD4F-BDB3FD9ACC54}">
      <dgm:prSet/>
      <dgm:spPr>
        <a:ln>
          <a:solidFill>
            <a:schemeClr val="accent6">
              <a:lumMod val="75000"/>
            </a:schemeClr>
          </a:solidFill>
        </a:ln>
      </dgm:spPr>
      <dgm:t>
        <a:bodyPr/>
        <a:lstStyle/>
        <a:p>
          <a:r>
            <a:rPr lang="es-MX" b="1"/>
            <a:t>Fortalecimiento de Gestión Documental (Programas Especificos).</a:t>
          </a:r>
        </a:p>
      </dgm:t>
    </dgm:pt>
    <dgm:pt modelId="{FAF4812E-20AA-4FFD-84ED-E69AF7E87001}" type="parTrans" cxnId="{2316ABEA-4945-485E-B9DA-F5EB2438F166}">
      <dgm:prSet/>
      <dgm:spPr/>
      <dgm:t>
        <a:bodyPr/>
        <a:lstStyle/>
        <a:p>
          <a:endParaRPr lang="es-MX"/>
        </a:p>
      </dgm:t>
    </dgm:pt>
    <dgm:pt modelId="{BC2ED65A-3434-45F1-A9A8-AF1DE76FCE85}" type="sibTrans" cxnId="{2316ABEA-4945-485E-B9DA-F5EB2438F166}">
      <dgm:prSet/>
      <dgm:spPr/>
      <dgm:t>
        <a:bodyPr/>
        <a:lstStyle/>
        <a:p>
          <a:endParaRPr lang="es-MX"/>
        </a:p>
      </dgm:t>
    </dgm:pt>
    <dgm:pt modelId="{D996C138-B25E-4BD7-874B-65C556F699B9}">
      <dgm:prSet/>
      <dgm:spPr>
        <a:ln>
          <a:solidFill>
            <a:schemeClr val="accent6">
              <a:lumMod val="75000"/>
            </a:schemeClr>
          </a:solidFill>
        </a:ln>
      </dgm:spPr>
      <dgm:t>
        <a:bodyPr/>
        <a:lstStyle/>
        <a:p>
          <a:r>
            <a:rPr lang="es-MX" b="1"/>
            <a:t>Indetificar falencias.</a:t>
          </a:r>
        </a:p>
      </dgm:t>
    </dgm:pt>
    <dgm:pt modelId="{74122C8C-04B8-456A-B309-C722327655F6}" type="parTrans" cxnId="{295DEF6D-7C97-4D98-9ECD-7866C819DC01}">
      <dgm:prSet/>
      <dgm:spPr/>
      <dgm:t>
        <a:bodyPr/>
        <a:lstStyle/>
        <a:p>
          <a:endParaRPr lang="es-MX"/>
        </a:p>
      </dgm:t>
    </dgm:pt>
    <dgm:pt modelId="{C766E1A4-44A2-4E4D-9261-98A8F572FF02}" type="sibTrans" cxnId="{295DEF6D-7C97-4D98-9ECD-7866C819DC01}">
      <dgm:prSet/>
      <dgm:spPr/>
      <dgm:t>
        <a:bodyPr/>
        <a:lstStyle/>
        <a:p>
          <a:endParaRPr lang="es-MX"/>
        </a:p>
      </dgm:t>
    </dgm:pt>
    <dgm:pt modelId="{C87B2C06-8C48-445F-9377-A9B4E402F088}">
      <dgm:prSet/>
      <dgm:spPr>
        <a:ln>
          <a:solidFill>
            <a:schemeClr val="accent6">
              <a:lumMod val="75000"/>
            </a:schemeClr>
          </a:solidFill>
        </a:ln>
      </dgm:spPr>
      <dgm:t>
        <a:bodyPr/>
        <a:lstStyle/>
        <a:p>
          <a:r>
            <a:rPr lang="es-MX" b="1"/>
            <a:t>Generación de Informes y Estadisticas</a:t>
          </a:r>
        </a:p>
      </dgm:t>
    </dgm:pt>
    <dgm:pt modelId="{70B4DC7F-550E-4A24-8B23-EC3FBAC46F37}" type="parTrans" cxnId="{1725E289-140E-49EE-A1EF-176336AC1E3A}">
      <dgm:prSet/>
      <dgm:spPr/>
      <dgm:t>
        <a:bodyPr/>
        <a:lstStyle/>
        <a:p>
          <a:endParaRPr lang="es-MX"/>
        </a:p>
      </dgm:t>
    </dgm:pt>
    <dgm:pt modelId="{1C8F5E5E-E443-447B-9A04-D04340C86750}" type="sibTrans" cxnId="{1725E289-140E-49EE-A1EF-176336AC1E3A}">
      <dgm:prSet/>
      <dgm:spPr/>
      <dgm:t>
        <a:bodyPr/>
        <a:lstStyle/>
        <a:p>
          <a:endParaRPr lang="es-MX"/>
        </a:p>
      </dgm:t>
    </dgm:pt>
    <dgm:pt modelId="{459A19B5-AE69-4A5E-AC2F-92DA8829A1A3}">
      <dgm:prSet/>
      <dgm:spPr>
        <a:ln>
          <a:solidFill>
            <a:schemeClr val="accent6">
              <a:lumMod val="75000"/>
            </a:schemeClr>
          </a:solidFill>
        </a:ln>
      </dgm:spPr>
      <dgm:t>
        <a:bodyPr/>
        <a:lstStyle/>
        <a:p>
          <a:r>
            <a:rPr lang="es-MX" b="1"/>
            <a:t>Auditorias</a:t>
          </a:r>
        </a:p>
      </dgm:t>
    </dgm:pt>
    <dgm:pt modelId="{963ECF18-3BCD-4C8E-80FD-A8648FFD4AB7}" type="parTrans" cxnId="{8536171F-25F6-4B5A-B3E2-4926C3822239}">
      <dgm:prSet/>
      <dgm:spPr/>
      <dgm:t>
        <a:bodyPr/>
        <a:lstStyle/>
        <a:p>
          <a:endParaRPr lang="es-MX"/>
        </a:p>
      </dgm:t>
    </dgm:pt>
    <dgm:pt modelId="{3226E23C-C57F-42B1-B0D8-8837C93AA4A4}" type="sibTrans" cxnId="{8536171F-25F6-4B5A-B3E2-4926C3822239}">
      <dgm:prSet/>
      <dgm:spPr/>
      <dgm:t>
        <a:bodyPr/>
        <a:lstStyle/>
        <a:p>
          <a:endParaRPr lang="es-MX"/>
        </a:p>
      </dgm:t>
    </dgm:pt>
    <dgm:pt modelId="{9A2BDE61-6416-48C5-8384-5743859B10AE}">
      <dgm:prSet/>
      <dgm:spPr>
        <a:ln>
          <a:solidFill>
            <a:schemeClr val="accent6">
              <a:lumMod val="75000"/>
            </a:schemeClr>
          </a:solidFill>
        </a:ln>
      </dgm:spPr>
      <dgm:t>
        <a:bodyPr/>
        <a:lstStyle/>
        <a:p>
          <a:r>
            <a:rPr lang="es-MX" b="1"/>
            <a:t>Planes de mejoramiento </a:t>
          </a:r>
        </a:p>
      </dgm:t>
    </dgm:pt>
    <dgm:pt modelId="{76E4BA5C-72E8-4693-9CBA-3C93FA97B44A}" type="parTrans" cxnId="{C3010B6E-B068-4722-A728-0A6C28F69650}">
      <dgm:prSet/>
      <dgm:spPr/>
      <dgm:t>
        <a:bodyPr/>
        <a:lstStyle/>
        <a:p>
          <a:endParaRPr lang="es-MX"/>
        </a:p>
      </dgm:t>
    </dgm:pt>
    <dgm:pt modelId="{4FBE032F-5D60-4851-ACC8-2995582EDA65}" type="sibTrans" cxnId="{C3010B6E-B068-4722-A728-0A6C28F69650}">
      <dgm:prSet/>
      <dgm:spPr/>
      <dgm:t>
        <a:bodyPr/>
        <a:lstStyle/>
        <a:p>
          <a:endParaRPr lang="es-MX"/>
        </a:p>
      </dgm:t>
    </dgm:pt>
    <dgm:pt modelId="{E51C59E0-5F00-4CA0-892A-58C8F84EBB09}" type="pres">
      <dgm:prSet presAssocID="{69C8F058-7DDA-4C65-BEFB-FDC98F6438F5}" presName="linearFlow" presStyleCnt="0">
        <dgm:presLayoutVars>
          <dgm:dir/>
          <dgm:animLvl val="lvl"/>
          <dgm:resizeHandles val="exact"/>
        </dgm:presLayoutVars>
      </dgm:prSet>
      <dgm:spPr/>
    </dgm:pt>
    <dgm:pt modelId="{C49D181A-B0D2-4601-8F5F-1F03F9E6118C}" type="pres">
      <dgm:prSet presAssocID="{1A19F1E9-89A0-4CA8-B53B-BF5840618C85}" presName="composite" presStyleCnt="0"/>
      <dgm:spPr/>
    </dgm:pt>
    <dgm:pt modelId="{76FCCDD1-01D1-4E00-8FB7-21878F7CC712}" type="pres">
      <dgm:prSet presAssocID="{1A19F1E9-89A0-4CA8-B53B-BF5840618C85}" presName="parentText" presStyleLbl="alignNode1" presStyleIdx="0" presStyleCnt="3">
        <dgm:presLayoutVars>
          <dgm:chMax val="1"/>
          <dgm:bulletEnabled val="1"/>
        </dgm:presLayoutVars>
      </dgm:prSet>
      <dgm:spPr/>
    </dgm:pt>
    <dgm:pt modelId="{2B4B4675-40AB-4EC9-B1C6-22930C82ADE5}" type="pres">
      <dgm:prSet presAssocID="{1A19F1E9-89A0-4CA8-B53B-BF5840618C85}" presName="descendantText" presStyleLbl="alignAcc1" presStyleIdx="0" presStyleCnt="3">
        <dgm:presLayoutVars>
          <dgm:bulletEnabled val="1"/>
        </dgm:presLayoutVars>
      </dgm:prSet>
      <dgm:spPr/>
    </dgm:pt>
    <dgm:pt modelId="{F53A03AD-9CA2-4DD9-AE02-1065C4D7F5E3}" type="pres">
      <dgm:prSet presAssocID="{A6042487-C96D-4E52-B372-5A2DB4334E50}" presName="sp" presStyleCnt="0"/>
      <dgm:spPr/>
    </dgm:pt>
    <dgm:pt modelId="{C5A133D1-5FFE-485C-AF29-92062837ADA1}" type="pres">
      <dgm:prSet presAssocID="{92BC17CE-0855-4076-9C61-AD12DE8BA0E1}" presName="composite" presStyleCnt="0"/>
      <dgm:spPr/>
    </dgm:pt>
    <dgm:pt modelId="{535A339F-9944-4982-BB5A-68D50023F0AF}" type="pres">
      <dgm:prSet presAssocID="{92BC17CE-0855-4076-9C61-AD12DE8BA0E1}" presName="parentText" presStyleLbl="alignNode1" presStyleIdx="1" presStyleCnt="3">
        <dgm:presLayoutVars>
          <dgm:chMax val="1"/>
          <dgm:bulletEnabled val="1"/>
        </dgm:presLayoutVars>
      </dgm:prSet>
      <dgm:spPr/>
    </dgm:pt>
    <dgm:pt modelId="{AC623334-EB85-4551-9D1F-30289783439E}" type="pres">
      <dgm:prSet presAssocID="{92BC17CE-0855-4076-9C61-AD12DE8BA0E1}" presName="descendantText" presStyleLbl="alignAcc1" presStyleIdx="1" presStyleCnt="3">
        <dgm:presLayoutVars>
          <dgm:bulletEnabled val="1"/>
        </dgm:presLayoutVars>
      </dgm:prSet>
      <dgm:spPr/>
    </dgm:pt>
    <dgm:pt modelId="{97AE0D9B-092D-478C-AEB8-26E5FDC77625}" type="pres">
      <dgm:prSet presAssocID="{E4162D3B-48CA-48C4-B55A-0FB8B6A335A2}" presName="sp" presStyleCnt="0"/>
      <dgm:spPr/>
    </dgm:pt>
    <dgm:pt modelId="{E5322308-C7CE-440A-AA88-964221CF66D4}" type="pres">
      <dgm:prSet presAssocID="{0686E2AA-F004-4D8E-8638-8AA4FDE79EE4}" presName="composite" presStyleCnt="0"/>
      <dgm:spPr/>
    </dgm:pt>
    <dgm:pt modelId="{C1F78D28-2614-45EB-B083-C4E852EE13B6}" type="pres">
      <dgm:prSet presAssocID="{0686E2AA-F004-4D8E-8638-8AA4FDE79EE4}" presName="parentText" presStyleLbl="alignNode1" presStyleIdx="2" presStyleCnt="3">
        <dgm:presLayoutVars>
          <dgm:chMax val="1"/>
          <dgm:bulletEnabled val="1"/>
        </dgm:presLayoutVars>
      </dgm:prSet>
      <dgm:spPr/>
    </dgm:pt>
    <dgm:pt modelId="{826B2634-1BAC-46DB-95CA-87A11F5D710F}" type="pres">
      <dgm:prSet presAssocID="{0686E2AA-F004-4D8E-8638-8AA4FDE79EE4}" presName="descendantText" presStyleLbl="alignAcc1" presStyleIdx="2" presStyleCnt="3">
        <dgm:presLayoutVars>
          <dgm:bulletEnabled val="1"/>
        </dgm:presLayoutVars>
      </dgm:prSet>
      <dgm:spPr/>
    </dgm:pt>
  </dgm:ptLst>
  <dgm:cxnLst>
    <dgm:cxn modelId="{FCA26600-571C-4982-898E-1EF9A60DF68F}" type="presOf" srcId="{058FC21D-B35F-4147-A465-AA67565F5453}" destId="{2B4B4675-40AB-4EC9-B1C6-22930C82ADE5}" srcOrd="0" destOrd="1" presId="urn:microsoft.com/office/officeart/2005/8/layout/chevron2"/>
    <dgm:cxn modelId="{4769E60C-05A5-4E58-8887-AB915E612317}" type="presOf" srcId="{69C8F058-7DDA-4C65-BEFB-FDC98F6438F5}" destId="{E51C59E0-5F00-4CA0-892A-58C8F84EBB09}" srcOrd="0" destOrd="0" presId="urn:microsoft.com/office/officeart/2005/8/layout/chevron2"/>
    <dgm:cxn modelId="{4F098B13-3BD6-41E2-8B70-CFF6D8355418}" srcId="{92BC17CE-0855-4076-9C61-AD12DE8BA0E1}" destId="{CB5032BB-5148-468E-B7B7-3DF996D258CA}" srcOrd="3" destOrd="0" parTransId="{67D6AC47-5121-4580-9FDA-AD2FCD2741BE}" sibTransId="{33BEC214-65E8-4407-A521-75C58E0A881C}"/>
    <dgm:cxn modelId="{2A2C941A-18EA-4280-A171-382117122FED}" type="presOf" srcId="{459A19B5-AE69-4A5E-AC2F-92DA8829A1A3}" destId="{826B2634-1BAC-46DB-95CA-87A11F5D710F}" srcOrd="0" destOrd="2" presId="urn:microsoft.com/office/officeart/2005/8/layout/chevron2"/>
    <dgm:cxn modelId="{8536171F-25F6-4B5A-B3E2-4926C3822239}" srcId="{0686E2AA-F004-4D8E-8638-8AA4FDE79EE4}" destId="{459A19B5-AE69-4A5E-AC2F-92DA8829A1A3}" srcOrd="2" destOrd="0" parTransId="{963ECF18-3BCD-4C8E-80FD-A8648FFD4AB7}" sibTransId="{3226E23C-C57F-42B1-B0D8-8837C93AA4A4}"/>
    <dgm:cxn modelId="{98FFA635-6FBA-4213-953D-B2A7F6A8378E}" type="presOf" srcId="{9BE8BD1D-3E53-4F0D-B5A3-E9B322CFF6B0}" destId="{AC623334-EB85-4551-9D1F-30289783439E}" srcOrd="0" destOrd="0" presId="urn:microsoft.com/office/officeart/2005/8/layout/chevron2"/>
    <dgm:cxn modelId="{5B2E5E3E-81FC-4652-86CE-EC8E1665ADD8}" type="presOf" srcId="{C87B2C06-8C48-445F-9377-A9B4E402F088}" destId="{826B2634-1BAC-46DB-95CA-87A11F5D710F}" srcOrd="0" destOrd="1" presId="urn:microsoft.com/office/officeart/2005/8/layout/chevron2"/>
    <dgm:cxn modelId="{295DEF6D-7C97-4D98-9ECD-7866C819DC01}" srcId="{0686E2AA-F004-4D8E-8638-8AA4FDE79EE4}" destId="{D996C138-B25E-4BD7-874B-65C556F699B9}" srcOrd="0" destOrd="0" parTransId="{74122C8C-04B8-456A-B309-C722327655F6}" sibTransId="{C766E1A4-44A2-4E4D-9261-98A8F572FF02}"/>
    <dgm:cxn modelId="{C3010B6E-B068-4722-A728-0A6C28F69650}" srcId="{0686E2AA-F004-4D8E-8638-8AA4FDE79EE4}" destId="{9A2BDE61-6416-48C5-8384-5743859B10AE}" srcOrd="3" destOrd="0" parTransId="{76E4BA5C-72E8-4693-9CBA-3C93FA97B44A}" sibTransId="{4FBE032F-5D60-4851-ACC8-2995582EDA65}"/>
    <dgm:cxn modelId="{5281B670-60C7-4E5D-83A4-7E60D9DC7CCA}" type="presOf" srcId="{9A2BDE61-6416-48C5-8384-5743859B10AE}" destId="{826B2634-1BAC-46DB-95CA-87A11F5D710F}" srcOrd="0" destOrd="3" presId="urn:microsoft.com/office/officeart/2005/8/layout/chevron2"/>
    <dgm:cxn modelId="{933C2772-C472-4BCE-9552-16D4C99B1F4D}" type="presOf" srcId="{4E8401C4-6DB5-46EB-B77D-FED7665CEE76}" destId="{AC623334-EB85-4551-9D1F-30289783439E}" srcOrd="0" destOrd="1" presId="urn:microsoft.com/office/officeart/2005/8/layout/chevron2"/>
    <dgm:cxn modelId="{A9312556-8A6E-48BB-A5AB-E9F88038F8E8}" srcId="{1A19F1E9-89A0-4CA8-B53B-BF5840618C85}" destId="{DC78234D-C9B1-4317-BCFA-7D70ADD0DB66}" srcOrd="3" destOrd="0" parTransId="{91B5BA08-ACED-42B4-9EEC-5A2D291AE3F3}" sibTransId="{3905D027-B255-4BF3-B755-DB3631BF6E1A}"/>
    <dgm:cxn modelId="{5704B981-46D3-4DE6-8A68-3D709112652D}" type="presOf" srcId="{A8E77DCE-DA9F-4813-9363-23A3E490A11A}" destId="{2B4B4675-40AB-4EC9-B1C6-22930C82ADE5}" srcOrd="0" destOrd="0" presId="urn:microsoft.com/office/officeart/2005/8/layout/chevron2"/>
    <dgm:cxn modelId="{51655887-8CC2-44A4-8202-EA6A6AF36848}" srcId="{69C8F058-7DDA-4C65-BEFB-FDC98F6438F5}" destId="{1A19F1E9-89A0-4CA8-B53B-BF5840618C85}" srcOrd="0" destOrd="0" parTransId="{49225B65-EEF3-49D0-BC99-88EA8384A857}" sibTransId="{A6042487-C96D-4E52-B372-5A2DB4334E50}"/>
    <dgm:cxn modelId="{1725E289-140E-49EE-A1EF-176336AC1E3A}" srcId="{0686E2AA-F004-4D8E-8638-8AA4FDE79EE4}" destId="{C87B2C06-8C48-445F-9377-A9B4E402F088}" srcOrd="1" destOrd="0" parTransId="{70B4DC7F-550E-4A24-8B23-EC3FBAC46F37}" sibTransId="{1C8F5E5E-E443-447B-9A04-D04340C86750}"/>
    <dgm:cxn modelId="{1E679D90-1437-4420-A3C4-31AFE7D9B528}" srcId="{1A19F1E9-89A0-4CA8-B53B-BF5840618C85}" destId="{058FC21D-B35F-4147-A465-AA67565F5453}" srcOrd="1" destOrd="0" parTransId="{46830710-0A50-4214-9E61-5590DA6AA181}" sibTransId="{90551DC3-C3B2-47D9-A617-FBAD77DFF134}"/>
    <dgm:cxn modelId="{72FDB493-130B-44F3-9855-981E00904A6C}" type="presOf" srcId="{0686E2AA-F004-4D8E-8638-8AA4FDE79EE4}" destId="{C1F78D28-2614-45EB-B083-C4E852EE13B6}" srcOrd="0" destOrd="0" presId="urn:microsoft.com/office/officeart/2005/8/layout/chevron2"/>
    <dgm:cxn modelId="{40E53F95-EFE7-4F69-9C2E-CA128211CBD6}" srcId="{1A19F1E9-89A0-4CA8-B53B-BF5840618C85}" destId="{A8E77DCE-DA9F-4813-9363-23A3E490A11A}" srcOrd="0" destOrd="0" parTransId="{A29B7968-3BD2-4D29-A9C0-BCF040F64EC5}" sibTransId="{59B72D57-9409-45F1-AACA-C8AAB59288DF}"/>
    <dgm:cxn modelId="{E1237695-C335-4293-8B6A-4C0D6D4E9524}" type="presOf" srcId="{CB5032BB-5148-468E-B7B7-3DF996D258CA}" destId="{AC623334-EB85-4551-9D1F-30289783439E}" srcOrd="0" destOrd="3" presId="urn:microsoft.com/office/officeart/2005/8/layout/chevron2"/>
    <dgm:cxn modelId="{7D3E129E-A4F9-468B-8AC6-A3DAE1E92F5F}" srcId="{92BC17CE-0855-4076-9C61-AD12DE8BA0E1}" destId="{9BE8BD1D-3E53-4F0D-B5A3-E9B322CFF6B0}" srcOrd="0" destOrd="0" parTransId="{80531A57-C40C-4AE7-B105-A7C628E0EE17}" sibTransId="{873E3DE5-F7DA-4ECB-87AA-83F1A00FCE17}"/>
    <dgm:cxn modelId="{D06FBA9F-6F8B-4522-90E3-C596AB37FAD7}" srcId="{1A19F1E9-89A0-4CA8-B53B-BF5840618C85}" destId="{01A5CFBB-17DB-47E6-B969-0E6244F0BA35}" srcOrd="2" destOrd="0" parTransId="{32607017-0D5D-4D86-98A7-3623C10F7361}" sibTransId="{BC64E9F2-C4F8-45C6-A4E2-5BDC2E64C6F8}"/>
    <dgm:cxn modelId="{B7C1EFA2-B628-4FB0-BE92-BC0E599D24CC}" type="presOf" srcId="{DC78234D-C9B1-4317-BCFA-7D70ADD0DB66}" destId="{2B4B4675-40AB-4EC9-B1C6-22930C82ADE5}" srcOrd="0" destOrd="3" presId="urn:microsoft.com/office/officeart/2005/8/layout/chevron2"/>
    <dgm:cxn modelId="{BCB407B1-321C-4F8D-8471-FFF8808BE1D8}" srcId="{92BC17CE-0855-4076-9C61-AD12DE8BA0E1}" destId="{4E8401C4-6DB5-46EB-B77D-FED7665CEE76}" srcOrd="1" destOrd="0" parTransId="{5C268CF2-7997-45A4-B7B1-DA2783552AD1}" sibTransId="{2DFAA6A5-A8B0-49F2-B2A5-99B75F462C0B}"/>
    <dgm:cxn modelId="{9B8482B6-97A0-46BC-A1A3-B6462C17F78B}" srcId="{69C8F058-7DDA-4C65-BEFB-FDC98F6438F5}" destId="{0686E2AA-F004-4D8E-8638-8AA4FDE79EE4}" srcOrd="2" destOrd="0" parTransId="{53E1A817-F161-406F-804F-206AD3F56252}" sibTransId="{21D3A62B-A817-45D3-B8F9-729EA6F8B141}"/>
    <dgm:cxn modelId="{589552B9-C23D-4994-A99A-673B5029C522}" srcId="{69C8F058-7DDA-4C65-BEFB-FDC98F6438F5}" destId="{92BC17CE-0855-4076-9C61-AD12DE8BA0E1}" srcOrd="1" destOrd="0" parTransId="{904FD4BF-9962-404C-B55F-65E81195D4FB}" sibTransId="{E4162D3B-48CA-48C4-B55A-0FB8B6A335A2}"/>
    <dgm:cxn modelId="{DB3FC8BA-0904-41AF-A363-181958FFBB4E}" type="presOf" srcId="{01A5CFBB-17DB-47E6-B969-0E6244F0BA35}" destId="{2B4B4675-40AB-4EC9-B1C6-22930C82ADE5}" srcOrd="0" destOrd="2" presId="urn:microsoft.com/office/officeart/2005/8/layout/chevron2"/>
    <dgm:cxn modelId="{6D7D6CD0-DECB-4590-BAE0-948C1D427C20}" type="presOf" srcId="{92BC17CE-0855-4076-9C61-AD12DE8BA0E1}" destId="{535A339F-9944-4982-BB5A-68D50023F0AF}" srcOrd="0" destOrd="0" presId="urn:microsoft.com/office/officeart/2005/8/layout/chevron2"/>
    <dgm:cxn modelId="{BD1538E3-910B-4D8F-A647-6ECB34D1E0BD}" type="presOf" srcId="{1A19F1E9-89A0-4CA8-B53B-BF5840618C85}" destId="{76FCCDD1-01D1-4E00-8FB7-21878F7CC712}" srcOrd="0" destOrd="0" presId="urn:microsoft.com/office/officeart/2005/8/layout/chevron2"/>
    <dgm:cxn modelId="{D66DB8E3-1448-4D66-9054-182484BBE81A}" type="presOf" srcId="{CBEC57D9-6E75-400E-BD4F-BDB3FD9ACC54}" destId="{AC623334-EB85-4551-9D1F-30289783439E}" srcOrd="0" destOrd="2" presId="urn:microsoft.com/office/officeart/2005/8/layout/chevron2"/>
    <dgm:cxn modelId="{2316ABEA-4945-485E-B9DA-F5EB2438F166}" srcId="{92BC17CE-0855-4076-9C61-AD12DE8BA0E1}" destId="{CBEC57D9-6E75-400E-BD4F-BDB3FD9ACC54}" srcOrd="2" destOrd="0" parTransId="{FAF4812E-20AA-4FFD-84ED-E69AF7E87001}" sibTransId="{BC2ED65A-3434-45F1-A9A8-AF1DE76FCE85}"/>
    <dgm:cxn modelId="{6E3FEBFB-01CC-4061-AA55-13577EDE0AF3}" type="presOf" srcId="{D996C138-B25E-4BD7-874B-65C556F699B9}" destId="{826B2634-1BAC-46DB-95CA-87A11F5D710F}" srcOrd="0" destOrd="0" presId="urn:microsoft.com/office/officeart/2005/8/layout/chevron2"/>
    <dgm:cxn modelId="{4D02BA92-1A33-482F-8528-4447AE2E0670}" type="presParOf" srcId="{E51C59E0-5F00-4CA0-892A-58C8F84EBB09}" destId="{C49D181A-B0D2-4601-8F5F-1F03F9E6118C}" srcOrd="0" destOrd="0" presId="urn:microsoft.com/office/officeart/2005/8/layout/chevron2"/>
    <dgm:cxn modelId="{2305E2E9-011E-48A7-A822-AD81CBECC462}" type="presParOf" srcId="{C49D181A-B0D2-4601-8F5F-1F03F9E6118C}" destId="{76FCCDD1-01D1-4E00-8FB7-21878F7CC712}" srcOrd="0" destOrd="0" presId="urn:microsoft.com/office/officeart/2005/8/layout/chevron2"/>
    <dgm:cxn modelId="{D3946E98-F255-4D70-A41D-B6E70DF3EA47}" type="presParOf" srcId="{C49D181A-B0D2-4601-8F5F-1F03F9E6118C}" destId="{2B4B4675-40AB-4EC9-B1C6-22930C82ADE5}" srcOrd="1" destOrd="0" presId="urn:microsoft.com/office/officeart/2005/8/layout/chevron2"/>
    <dgm:cxn modelId="{17E6BC08-1D63-4947-9522-4A172AC7024E}" type="presParOf" srcId="{E51C59E0-5F00-4CA0-892A-58C8F84EBB09}" destId="{F53A03AD-9CA2-4DD9-AE02-1065C4D7F5E3}" srcOrd="1" destOrd="0" presId="urn:microsoft.com/office/officeart/2005/8/layout/chevron2"/>
    <dgm:cxn modelId="{AD1173D4-B1C0-4573-AAEB-98FE739501F4}" type="presParOf" srcId="{E51C59E0-5F00-4CA0-892A-58C8F84EBB09}" destId="{C5A133D1-5FFE-485C-AF29-92062837ADA1}" srcOrd="2" destOrd="0" presId="urn:microsoft.com/office/officeart/2005/8/layout/chevron2"/>
    <dgm:cxn modelId="{8766CC4B-3717-46E9-8968-6344CB6F34C7}" type="presParOf" srcId="{C5A133D1-5FFE-485C-AF29-92062837ADA1}" destId="{535A339F-9944-4982-BB5A-68D50023F0AF}" srcOrd="0" destOrd="0" presId="urn:microsoft.com/office/officeart/2005/8/layout/chevron2"/>
    <dgm:cxn modelId="{96016B9C-8EB1-4CED-9FA4-881E92B29B09}" type="presParOf" srcId="{C5A133D1-5FFE-485C-AF29-92062837ADA1}" destId="{AC623334-EB85-4551-9D1F-30289783439E}" srcOrd="1" destOrd="0" presId="urn:microsoft.com/office/officeart/2005/8/layout/chevron2"/>
    <dgm:cxn modelId="{B3CDD3ED-FD5F-46C9-B25A-F2D0C361A702}" type="presParOf" srcId="{E51C59E0-5F00-4CA0-892A-58C8F84EBB09}" destId="{97AE0D9B-092D-478C-AEB8-26E5FDC77625}" srcOrd="3" destOrd="0" presId="urn:microsoft.com/office/officeart/2005/8/layout/chevron2"/>
    <dgm:cxn modelId="{529B007C-56ED-449C-B268-2DC49CCD2CEB}" type="presParOf" srcId="{E51C59E0-5F00-4CA0-892A-58C8F84EBB09}" destId="{E5322308-C7CE-440A-AA88-964221CF66D4}" srcOrd="4" destOrd="0" presId="urn:microsoft.com/office/officeart/2005/8/layout/chevron2"/>
    <dgm:cxn modelId="{21AFFCA1-8EEB-4644-9EB2-6CBCE6093D05}" type="presParOf" srcId="{E5322308-C7CE-440A-AA88-964221CF66D4}" destId="{C1F78D28-2614-45EB-B083-C4E852EE13B6}" srcOrd="0" destOrd="0" presId="urn:microsoft.com/office/officeart/2005/8/layout/chevron2"/>
    <dgm:cxn modelId="{9ED05DC8-596D-48A5-9835-198B1DE67916}" type="presParOf" srcId="{E5322308-C7CE-440A-AA88-964221CF66D4}" destId="{826B2634-1BAC-46DB-95CA-87A11F5D710F}"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FCCDD1-01D1-4E00-8FB7-21878F7CC712}">
      <dsp:nvSpPr>
        <dsp:cNvPr id="0" name=""/>
        <dsp:cNvSpPr/>
      </dsp:nvSpPr>
      <dsp:spPr>
        <a:xfrm rot="5400000">
          <a:off x="-245196" y="248008"/>
          <a:ext cx="1634646" cy="1144252"/>
        </a:xfrm>
        <a:prstGeom prst="chevron">
          <a:avLst/>
        </a:prstGeom>
        <a:solidFill>
          <a:schemeClr val="accent5">
            <a:hueOff val="0"/>
            <a:satOff val="0"/>
            <a:lumOff val="0"/>
            <a:alphaOff val="0"/>
          </a:schemeClr>
        </a:solidFill>
        <a:ln>
          <a:solidFill>
            <a:schemeClr val="accent6">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s-MX" sz="900" b="1" kern="1200"/>
        </a:p>
        <a:p>
          <a:pPr marL="0" lvl="0" indent="0" algn="ctr" defTabSz="400050">
            <a:lnSpc>
              <a:spcPct val="90000"/>
            </a:lnSpc>
            <a:spcBef>
              <a:spcPct val="0"/>
            </a:spcBef>
            <a:spcAft>
              <a:spcPct val="35000"/>
            </a:spcAft>
            <a:buNone/>
          </a:pPr>
          <a:endParaRPr lang="es-MX" sz="900" b="1" kern="1200"/>
        </a:p>
        <a:p>
          <a:pPr marL="0" lvl="0" indent="0" algn="ctr" defTabSz="400050">
            <a:lnSpc>
              <a:spcPct val="90000"/>
            </a:lnSpc>
            <a:spcBef>
              <a:spcPct val="0"/>
            </a:spcBef>
            <a:spcAft>
              <a:spcPct val="35000"/>
            </a:spcAft>
            <a:buNone/>
          </a:pPr>
          <a:endParaRPr lang="es-MX" sz="900" b="1" kern="1200"/>
        </a:p>
        <a:p>
          <a:pPr marL="0" lvl="0" indent="0" algn="ctr" defTabSz="400050">
            <a:lnSpc>
              <a:spcPct val="90000"/>
            </a:lnSpc>
            <a:spcBef>
              <a:spcPct val="0"/>
            </a:spcBef>
            <a:spcAft>
              <a:spcPct val="35000"/>
            </a:spcAft>
            <a:buNone/>
          </a:pPr>
          <a:r>
            <a:rPr lang="es-MX" sz="900" b="1" kern="1200"/>
            <a:t>ELABORACIÓN</a:t>
          </a:r>
        </a:p>
        <a:p>
          <a:pPr marL="0" lvl="0" indent="0" algn="l" defTabSz="400050">
            <a:lnSpc>
              <a:spcPct val="90000"/>
            </a:lnSpc>
            <a:spcBef>
              <a:spcPct val="0"/>
            </a:spcBef>
            <a:spcAft>
              <a:spcPct val="35000"/>
            </a:spcAft>
            <a:buNone/>
          </a:pPr>
          <a:endParaRPr lang="es-MX" sz="900" b="1" kern="1200"/>
        </a:p>
        <a:p>
          <a:pPr marL="0" lvl="0" indent="0" algn="l" defTabSz="400050">
            <a:lnSpc>
              <a:spcPct val="90000"/>
            </a:lnSpc>
            <a:spcBef>
              <a:spcPct val="0"/>
            </a:spcBef>
            <a:spcAft>
              <a:spcPct val="35000"/>
            </a:spcAft>
            <a:buNone/>
          </a:pPr>
          <a:endParaRPr lang="es-MX" sz="900" b="1" kern="1200"/>
        </a:p>
        <a:p>
          <a:pPr marL="0" lvl="0" indent="0" algn="l" defTabSz="400050">
            <a:lnSpc>
              <a:spcPct val="90000"/>
            </a:lnSpc>
            <a:spcBef>
              <a:spcPct val="0"/>
            </a:spcBef>
            <a:spcAft>
              <a:spcPct val="35000"/>
            </a:spcAft>
            <a:buNone/>
          </a:pPr>
          <a:endParaRPr lang="es-MX" sz="900" b="1" kern="1200"/>
        </a:p>
      </dsp:txBody>
      <dsp:txXfrm rot="-5400000">
        <a:off x="1" y="574937"/>
        <a:ext cx="1144252" cy="490394"/>
      </dsp:txXfrm>
    </dsp:sp>
    <dsp:sp modelId="{2B4B4675-40AB-4EC9-B1C6-22930C82ADE5}">
      <dsp:nvSpPr>
        <dsp:cNvPr id="0" name=""/>
        <dsp:cNvSpPr/>
      </dsp:nvSpPr>
      <dsp:spPr>
        <a:xfrm rot="5400000">
          <a:off x="3018101" y="-1871037"/>
          <a:ext cx="1063078" cy="4810777"/>
        </a:xfrm>
        <a:prstGeom prst="round2SameRect">
          <a:avLst/>
        </a:prstGeom>
        <a:solidFill>
          <a:schemeClr val="lt1">
            <a:alpha val="90000"/>
            <a:hueOff val="0"/>
            <a:satOff val="0"/>
            <a:lumOff val="0"/>
            <a:alphaOff val="0"/>
          </a:schemeClr>
        </a:solidFill>
        <a:ln>
          <a:solidFill>
            <a:schemeClr val="accent6">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MX" sz="1200" b="1" kern="1200"/>
            <a:t>Diagnóstico Integral de Archivo.</a:t>
          </a:r>
          <a:endParaRPr lang="es-MX" sz="1200" kern="1200"/>
        </a:p>
        <a:p>
          <a:pPr marL="114300" lvl="1" indent="-114300" algn="l" defTabSz="533400">
            <a:lnSpc>
              <a:spcPct val="90000"/>
            </a:lnSpc>
            <a:spcBef>
              <a:spcPct val="0"/>
            </a:spcBef>
            <a:spcAft>
              <a:spcPct val="15000"/>
            </a:spcAft>
            <a:buChar char="•"/>
          </a:pPr>
          <a:r>
            <a:rPr lang="es-MX" sz="1200" b="1" kern="1200"/>
            <a:t>Armonización con planes y proyectos Institucionales</a:t>
          </a:r>
          <a:endParaRPr lang="es-MX" sz="1200" kern="1200"/>
        </a:p>
        <a:p>
          <a:pPr marL="114300" lvl="1" indent="-114300" algn="l" defTabSz="533400">
            <a:lnSpc>
              <a:spcPct val="90000"/>
            </a:lnSpc>
            <a:spcBef>
              <a:spcPct val="0"/>
            </a:spcBef>
            <a:spcAft>
              <a:spcPct val="15000"/>
            </a:spcAft>
            <a:buChar char="•"/>
          </a:pPr>
          <a:r>
            <a:rPr lang="es-MX" sz="1200" b="1" kern="1200"/>
            <a:t>Establecimiento de Metas a Corto, Mediano, Largo Plazo</a:t>
          </a:r>
          <a:endParaRPr lang="es-MX" sz="1200" kern="1200"/>
        </a:p>
        <a:p>
          <a:pPr marL="114300" lvl="1" indent="-114300" algn="l" defTabSz="533400">
            <a:lnSpc>
              <a:spcPct val="90000"/>
            </a:lnSpc>
            <a:spcBef>
              <a:spcPct val="0"/>
            </a:spcBef>
            <a:spcAft>
              <a:spcPct val="15000"/>
            </a:spcAft>
            <a:buChar char="•"/>
          </a:pPr>
          <a:r>
            <a:rPr lang="es-MX" sz="1200" b="1" kern="1200"/>
            <a:t>Asignación de Actividades</a:t>
          </a:r>
          <a:endParaRPr lang="es-MX" sz="1200" kern="1200"/>
        </a:p>
      </dsp:txBody>
      <dsp:txXfrm rot="-5400000">
        <a:off x="1144252" y="54707"/>
        <a:ext cx="4758882" cy="959288"/>
      </dsp:txXfrm>
    </dsp:sp>
    <dsp:sp modelId="{535A339F-9944-4982-BB5A-68D50023F0AF}">
      <dsp:nvSpPr>
        <dsp:cNvPr id="0" name=""/>
        <dsp:cNvSpPr/>
      </dsp:nvSpPr>
      <dsp:spPr>
        <a:xfrm rot="5400000">
          <a:off x="-245196" y="1689026"/>
          <a:ext cx="1634646" cy="1144252"/>
        </a:xfrm>
        <a:prstGeom prst="chevron">
          <a:avLst/>
        </a:prstGeom>
        <a:solidFill>
          <a:schemeClr val="accent5">
            <a:hueOff val="-3676672"/>
            <a:satOff val="-5114"/>
            <a:lumOff val="-1961"/>
            <a:alphaOff val="0"/>
          </a:schemeClr>
        </a:solidFill>
        <a:ln>
          <a:solidFill>
            <a:schemeClr val="accent6">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s-MX" sz="900" b="1" kern="1200"/>
        </a:p>
        <a:p>
          <a:pPr marL="0" lvl="0" indent="0" algn="ctr" defTabSz="400050">
            <a:lnSpc>
              <a:spcPct val="90000"/>
            </a:lnSpc>
            <a:spcBef>
              <a:spcPct val="0"/>
            </a:spcBef>
            <a:spcAft>
              <a:spcPct val="35000"/>
            </a:spcAft>
            <a:buNone/>
          </a:pPr>
          <a:r>
            <a:rPr lang="es-MX" sz="900" b="1" kern="1200"/>
            <a:t>EJECUCIÓN</a:t>
          </a:r>
        </a:p>
        <a:p>
          <a:pPr marL="0" lvl="0" indent="0" algn="ctr" defTabSz="400050">
            <a:lnSpc>
              <a:spcPct val="90000"/>
            </a:lnSpc>
            <a:spcBef>
              <a:spcPct val="0"/>
            </a:spcBef>
            <a:spcAft>
              <a:spcPct val="35000"/>
            </a:spcAft>
            <a:buNone/>
          </a:pPr>
          <a:endParaRPr lang="es-MX" sz="900" b="1" kern="1200"/>
        </a:p>
      </dsp:txBody>
      <dsp:txXfrm rot="-5400000">
        <a:off x="1" y="2015955"/>
        <a:ext cx="1144252" cy="490394"/>
      </dsp:txXfrm>
    </dsp:sp>
    <dsp:sp modelId="{AC623334-EB85-4551-9D1F-30289783439E}">
      <dsp:nvSpPr>
        <dsp:cNvPr id="0" name=""/>
        <dsp:cNvSpPr/>
      </dsp:nvSpPr>
      <dsp:spPr>
        <a:xfrm rot="5400000">
          <a:off x="3018381" y="-430299"/>
          <a:ext cx="1062520" cy="4810777"/>
        </a:xfrm>
        <a:prstGeom prst="round2SameRect">
          <a:avLst/>
        </a:prstGeom>
        <a:solidFill>
          <a:schemeClr val="lt1">
            <a:alpha val="90000"/>
            <a:hueOff val="0"/>
            <a:satOff val="0"/>
            <a:lumOff val="0"/>
            <a:alphaOff val="0"/>
          </a:schemeClr>
        </a:solidFill>
        <a:ln>
          <a:solidFill>
            <a:schemeClr val="accent6">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MX" sz="1200" b="1" kern="1200"/>
            <a:t>Aprobación y Designación de Recursos (Tecnológicos, Económicos, Infraestructura, Humanos.</a:t>
          </a:r>
        </a:p>
        <a:p>
          <a:pPr marL="114300" lvl="1" indent="-114300" algn="l" defTabSz="533400">
            <a:lnSpc>
              <a:spcPct val="90000"/>
            </a:lnSpc>
            <a:spcBef>
              <a:spcPct val="0"/>
            </a:spcBef>
            <a:spcAft>
              <a:spcPct val="15000"/>
            </a:spcAft>
            <a:buChar char="•"/>
          </a:pPr>
          <a:r>
            <a:rPr lang="es-MX" sz="1200" b="1" kern="1200"/>
            <a:t>Publicación y Socialización.</a:t>
          </a:r>
        </a:p>
        <a:p>
          <a:pPr marL="114300" lvl="1" indent="-114300" algn="l" defTabSz="533400">
            <a:lnSpc>
              <a:spcPct val="90000"/>
            </a:lnSpc>
            <a:spcBef>
              <a:spcPct val="0"/>
            </a:spcBef>
            <a:spcAft>
              <a:spcPct val="15000"/>
            </a:spcAft>
            <a:buChar char="•"/>
          </a:pPr>
          <a:r>
            <a:rPr lang="es-MX" sz="1200" b="1" kern="1200"/>
            <a:t>Fortalecimiento de Gestión Documental (Programas Especificos).</a:t>
          </a:r>
        </a:p>
        <a:p>
          <a:pPr marL="114300" lvl="1" indent="-114300" algn="l" defTabSz="533400">
            <a:lnSpc>
              <a:spcPct val="90000"/>
            </a:lnSpc>
            <a:spcBef>
              <a:spcPct val="0"/>
            </a:spcBef>
            <a:spcAft>
              <a:spcPct val="15000"/>
            </a:spcAft>
            <a:buChar char="•"/>
          </a:pPr>
          <a:endParaRPr lang="es-MX" sz="1200" b="1" kern="1200"/>
        </a:p>
      </dsp:txBody>
      <dsp:txXfrm rot="-5400000">
        <a:off x="1144253" y="1495697"/>
        <a:ext cx="4758909" cy="958784"/>
      </dsp:txXfrm>
    </dsp:sp>
    <dsp:sp modelId="{C1F78D28-2614-45EB-B083-C4E852EE13B6}">
      <dsp:nvSpPr>
        <dsp:cNvPr id="0" name=""/>
        <dsp:cNvSpPr/>
      </dsp:nvSpPr>
      <dsp:spPr>
        <a:xfrm rot="5400000">
          <a:off x="-245196" y="3130044"/>
          <a:ext cx="1634646" cy="1144252"/>
        </a:xfrm>
        <a:prstGeom prst="chevron">
          <a:avLst/>
        </a:prstGeom>
        <a:solidFill>
          <a:schemeClr val="accent5">
            <a:hueOff val="-7353344"/>
            <a:satOff val="-10228"/>
            <a:lumOff val="-3922"/>
            <a:alphaOff val="0"/>
          </a:schemeClr>
        </a:solidFill>
        <a:ln>
          <a:solidFill>
            <a:schemeClr val="accent6">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s-MX" sz="900" b="1" kern="1200"/>
        </a:p>
        <a:p>
          <a:pPr marL="0" lvl="0" indent="0" algn="ctr" defTabSz="400050">
            <a:lnSpc>
              <a:spcPct val="90000"/>
            </a:lnSpc>
            <a:spcBef>
              <a:spcPct val="0"/>
            </a:spcBef>
            <a:spcAft>
              <a:spcPct val="35000"/>
            </a:spcAft>
            <a:buNone/>
          </a:pPr>
          <a:endParaRPr lang="es-MX" sz="900" b="1" kern="1200"/>
        </a:p>
        <a:p>
          <a:pPr marL="0" lvl="0" indent="0" algn="ctr" defTabSz="400050">
            <a:lnSpc>
              <a:spcPct val="90000"/>
            </a:lnSpc>
            <a:spcBef>
              <a:spcPct val="0"/>
            </a:spcBef>
            <a:spcAft>
              <a:spcPct val="35000"/>
            </a:spcAft>
            <a:buNone/>
          </a:pPr>
          <a:r>
            <a:rPr lang="es-MX" sz="900" b="1" kern="1200"/>
            <a:t>SEGUIMIENTO Y MEJORA</a:t>
          </a:r>
        </a:p>
        <a:p>
          <a:pPr marL="0" lvl="0" indent="0" algn="ctr" defTabSz="400050">
            <a:lnSpc>
              <a:spcPct val="90000"/>
            </a:lnSpc>
            <a:spcBef>
              <a:spcPct val="0"/>
            </a:spcBef>
            <a:spcAft>
              <a:spcPct val="35000"/>
            </a:spcAft>
            <a:buNone/>
          </a:pPr>
          <a:endParaRPr lang="es-MX" sz="900" b="1" kern="1200"/>
        </a:p>
      </dsp:txBody>
      <dsp:txXfrm rot="-5400000">
        <a:off x="1" y="3456973"/>
        <a:ext cx="1144252" cy="490394"/>
      </dsp:txXfrm>
    </dsp:sp>
    <dsp:sp modelId="{826B2634-1BAC-46DB-95CA-87A11F5D710F}">
      <dsp:nvSpPr>
        <dsp:cNvPr id="0" name=""/>
        <dsp:cNvSpPr/>
      </dsp:nvSpPr>
      <dsp:spPr>
        <a:xfrm rot="5400000">
          <a:off x="3018381" y="1010718"/>
          <a:ext cx="1062520" cy="4810777"/>
        </a:xfrm>
        <a:prstGeom prst="round2SameRect">
          <a:avLst/>
        </a:prstGeom>
        <a:solidFill>
          <a:schemeClr val="lt1">
            <a:alpha val="90000"/>
            <a:hueOff val="0"/>
            <a:satOff val="0"/>
            <a:lumOff val="0"/>
            <a:alphaOff val="0"/>
          </a:schemeClr>
        </a:solidFill>
        <a:ln>
          <a:solidFill>
            <a:schemeClr val="accent6">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MX" sz="1200" b="1" kern="1200"/>
            <a:t>Indetificar falencias.</a:t>
          </a:r>
        </a:p>
        <a:p>
          <a:pPr marL="114300" lvl="1" indent="-114300" algn="l" defTabSz="533400">
            <a:lnSpc>
              <a:spcPct val="90000"/>
            </a:lnSpc>
            <a:spcBef>
              <a:spcPct val="0"/>
            </a:spcBef>
            <a:spcAft>
              <a:spcPct val="15000"/>
            </a:spcAft>
            <a:buChar char="•"/>
          </a:pPr>
          <a:r>
            <a:rPr lang="es-MX" sz="1200" b="1" kern="1200"/>
            <a:t>Generación de Informes y Estadisticas</a:t>
          </a:r>
        </a:p>
        <a:p>
          <a:pPr marL="114300" lvl="1" indent="-114300" algn="l" defTabSz="533400">
            <a:lnSpc>
              <a:spcPct val="90000"/>
            </a:lnSpc>
            <a:spcBef>
              <a:spcPct val="0"/>
            </a:spcBef>
            <a:spcAft>
              <a:spcPct val="15000"/>
            </a:spcAft>
            <a:buChar char="•"/>
          </a:pPr>
          <a:r>
            <a:rPr lang="es-MX" sz="1200" b="1" kern="1200"/>
            <a:t>Auditorias</a:t>
          </a:r>
        </a:p>
        <a:p>
          <a:pPr marL="114300" lvl="1" indent="-114300" algn="l" defTabSz="533400">
            <a:lnSpc>
              <a:spcPct val="90000"/>
            </a:lnSpc>
            <a:spcBef>
              <a:spcPct val="0"/>
            </a:spcBef>
            <a:spcAft>
              <a:spcPct val="15000"/>
            </a:spcAft>
            <a:buChar char="•"/>
          </a:pPr>
          <a:r>
            <a:rPr lang="es-MX" sz="1200" b="1" kern="1200"/>
            <a:t>Planes de mejoramiento </a:t>
          </a:r>
        </a:p>
      </dsp:txBody>
      <dsp:txXfrm rot="-5400000">
        <a:off x="1144253" y="2936714"/>
        <a:ext cx="4758909" cy="9587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CB59-72C6-4F44-9004-FF0B0CDD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10742</Words>
  <Characters>59084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Pinzon</dc:creator>
  <cp:keywords/>
  <cp:lastModifiedBy>CARLOS CARDENAS MUÑOZ</cp:lastModifiedBy>
  <cp:revision>4</cp:revision>
  <dcterms:created xsi:type="dcterms:W3CDTF">2020-09-10T15:01:00Z</dcterms:created>
  <dcterms:modified xsi:type="dcterms:W3CDTF">2020-09-10T15:30:00Z</dcterms:modified>
</cp:coreProperties>
</file>