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E5F8" w14:textId="77777777" w:rsidR="00372DED" w:rsidRPr="0033004B" w:rsidRDefault="00372DED" w:rsidP="000542B2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33004B">
        <w:rPr>
          <w:rFonts w:cstheme="minorHAnsi"/>
          <w:b/>
          <w:sz w:val="24"/>
          <w:szCs w:val="24"/>
        </w:rPr>
        <w:t>OBJETIVO</w:t>
      </w:r>
    </w:p>
    <w:p w14:paraId="032011F2" w14:textId="77777777" w:rsidR="00372DED" w:rsidRPr="0033004B" w:rsidRDefault="00372DED" w:rsidP="00020132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3004B">
        <w:rPr>
          <w:rFonts w:cstheme="minorHAnsi"/>
          <w:sz w:val="24"/>
          <w:szCs w:val="24"/>
        </w:rPr>
        <w:t>Fortalecer la calidad de vida laboral mediante la prevención de accidentes de trabajo y enfermedades laborales, prevención a los daños materiales a la propiedad y todo aquello que pueda generar impacto negativo al medio ambiente y a la comunidad en general, dando cumplimiento a la normatividad legal vigente.</w:t>
      </w:r>
    </w:p>
    <w:p w14:paraId="005D22E5" w14:textId="77777777" w:rsidR="00372DED" w:rsidRPr="0033004B" w:rsidRDefault="00372DED" w:rsidP="00020132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 w:rsidRPr="0033004B">
        <w:rPr>
          <w:rFonts w:cstheme="minorHAnsi"/>
          <w:b/>
          <w:sz w:val="24"/>
          <w:szCs w:val="24"/>
        </w:rPr>
        <w:t>ALCANCE</w:t>
      </w:r>
    </w:p>
    <w:p w14:paraId="28C340B0" w14:textId="4A16EA56" w:rsidR="0033004B" w:rsidRDefault="00372DED" w:rsidP="000201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04B">
        <w:rPr>
          <w:rFonts w:cstheme="minorHAnsi"/>
          <w:sz w:val="24"/>
          <w:szCs w:val="24"/>
        </w:rPr>
        <w:t>Esta política está dirigida a todos los funcionarios y contratistas del IMCRDZ.</w:t>
      </w:r>
    </w:p>
    <w:p w14:paraId="6C28C779" w14:textId="77777777" w:rsidR="00020132" w:rsidRPr="0033004B" w:rsidRDefault="00020132" w:rsidP="000201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09034" w14:textId="346F019D" w:rsidR="009512C3" w:rsidRPr="0033004B" w:rsidRDefault="009512C3" w:rsidP="000201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004B">
        <w:rPr>
          <w:rFonts w:cstheme="minorHAnsi"/>
          <w:b/>
          <w:bCs/>
          <w:sz w:val="24"/>
          <w:szCs w:val="24"/>
        </w:rPr>
        <w:t>POLITICA DEL SISTEMA DE GESTION</w:t>
      </w:r>
      <w:r w:rsidR="0033004B">
        <w:rPr>
          <w:rFonts w:cstheme="minorHAnsi"/>
          <w:b/>
          <w:bCs/>
          <w:sz w:val="24"/>
          <w:szCs w:val="24"/>
        </w:rPr>
        <w:t xml:space="preserve"> </w:t>
      </w:r>
      <w:r w:rsidRPr="0033004B">
        <w:rPr>
          <w:rFonts w:cstheme="minorHAnsi"/>
          <w:b/>
          <w:bCs/>
          <w:sz w:val="24"/>
          <w:szCs w:val="24"/>
        </w:rPr>
        <w:t>DE SEGURIDAD Y SALUD EN EL TRABAJO</w:t>
      </w:r>
    </w:p>
    <w:p w14:paraId="1B160992" w14:textId="77777777" w:rsidR="008A5975" w:rsidRPr="0033004B" w:rsidRDefault="008A5975" w:rsidP="0002013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9ED169" w14:textId="27FECCB3" w:rsidR="00E72F99" w:rsidRDefault="009512C3" w:rsidP="00054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04B">
        <w:rPr>
          <w:rFonts w:cstheme="minorHAnsi"/>
          <w:sz w:val="24"/>
          <w:szCs w:val="24"/>
        </w:rPr>
        <w:t xml:space="preserve">El </w:t>
      </w:r>
      <w:r w:rsidRPr="0033004B">
        <w:rPr>
          <w:rFonts w:cstheme="minorHAnsi"/>
          <w:b/>
          <w:bCs/>
          <w:sz w:val="24"/>
          <w:szCs w:val="24"/>
        </w:rPr>
        <w:t>INSTITUTO MUNICIPAL DE CULTURA, RECREACIÓN Y DEPORTE DE ZIPAQUIRÁ</w:t>
      </w:r>
      <w:r w:rsidRPr="0033004B">
        <w:rPr>
          <w:rFonts w:cstheme="minorHAnsi"/>
          <w:sz w:val="24"/>
          <w:szCs w:val="24"/>
        </w:rPr>
        <w:t>, se compromete desde la Gerencia General co</w:t>
      </w:r>
      <w:r w:rsidR="00644CB6" w:rsidRPr="0033004B">
        <w:rPr>
          <w:rFonts w:cstheme="minorHAnsi"/>
          <w:sz w:val="24"/>
          <w:szCs w:val="24"/>
        </w:rPr>
        <w:t>n la</w:t>
      </w:r>
      <w:r w:rsidRPr="0033004B">
        <w:rPr>
          <w:rFonts w:cstheme="minorHAnsi"/>
          <w:sz w:val="24"/>
          <w:szCs w:val="24"/>
        </w:rPr>
        <w:t xml:space="preserve"> ejecución y control </w:t>
      </w:r>
      <w:r w:rsidR="00E67B5E" w:rsidRPr="0033004B">
        <w:rPr>
          <w:rFonts w:cstheme="minorHAnsi"/>
          <w:sz w:val="24"/>
          <w:szCs w:val="24"/>
        </w:rPr>
        <w:t>del Sistema de Gestión, Seguridad y Salud en el Trabajo;</w:t>
      </w:r>
      <w:r w:rsidR="005024F4" w:rsidRPr="0033004B">
        <w:rPr>
          <w:rFonts w:cstheme="minorHAnsi"/>
          <w:sz w:val="24"/>
          <w:szCs w:val="24"/>
        </w:rPr>
        <w:t xml:space="preserve"> </w:t>
      </w:r>
      <w:r w:rsidR="00644CB6" w:rsidRPr="0033004B">
        <w:rPr>
          <w:rFonts w:cstheme="minorHAnsi"/>
          <w:sz w:val="24"/>
          <w:szCs w:val="24"/>
        </w:rPr>
        <w:t xml:space="preserve">a través de la identificación, valoración, evaluación y mitigación de los riesgos; </w:t>
      </w:r>
      <w:r w:rsidR="005024F4" w:rsidRPr="0033004B">
        <w:rPr>
          <w:rFonts w:cstheme="minorHAnsi"/>
          <w:sz w:val="24"/>
          <w:szCs w:val="24"/>
        </w:rPr>
        <w:t>la protección y promoción de la salud</w:t>
      </w:r>
      <w:r w:rsidR="00644CB6" w:rsidRPr="0033004B">
        <w:rPr>
          <w:rFonts w:cstheme="minorHAnsi"/>
          <w:sz w:val="24"/>
          <w:szCs w:val="24"/>
        </w:rPr>
        <w:t>,</w:t>
      </w:r>
      <w:r w:rsidR="005024F4" w:rsidRPr="0033004B">
        <w:rPr>
          <w:rFonts w:cstheme="minorHAnsi"/>
          <w:sz w:val="24"/>
          <w:szCs w:val="24"/>
        </w:rPr>
        <w:t xml:space="preserve"> </w:t>
      </w:r>
      <w:r w:rsidR="00644CB6" w:rsidRPr="0033004B">
        <w:rPr>
          <w:rFonts w:cstheme="minorHAnsi"/>
          <w:sz w:val="24"/>
          <w:szCs w:val="24"/>
        </w:rPr>
        <w:t xml:space="preserve">la </w:t>
      </w:r>
      <w:r w:rsidR="005024F4" w:rsidRPr="0033004B">
        <w:rPr>
          <w:rFonts w:cstheme="minorHAnsi"/>
          <w:sz w:val="24"/>
          <w:szCs w:val="24"/>
        </w:rPr>
        <w:t>prevención de los accidentes de trabajo y enfermedades laborales</w:t>
      </w:r>
      <w:r w:rsidR="00644CB6" w:rsidRPr="0033004B">
        <w:rPr>
          <w:rFonts w:cstheme="minorHAnsi"/>
          <w:sz w:val="24"/>
          <w:szCs w:val="24"/>
        </w:rPr>
        <w:t xml:space="preserve">; </w:t>
      </w:r>
      <w:r w:rsidR="00E67B5E" w:rsidRPr="0033004B">
        <w:rPr>
          <w:rFonts w:cstheme="minorHAnsi"/>
          <w:sz w:val="24"/>
          <w:szCs w:val="24"/>
        </w:rPr>
        <w:t>procurando la salud física y mental</w:t>
      </w:r>
      <w:r w:rsidR="00644CB6" w:rsidRPr="0033004B">
        <w:rPr>
          <w:rFonts w:cstheme="minorHAnsi"/>
          <w:sz w:val="24"/>
          <w:szCs w:val="24"/>
        </w:rPr>
        <w:t xml:space="preserve"> de </w:t>
      </w:r>
      <w:r w:rsidR="00E72F99" w:rsidRPr="0033004B">
        <w:rPr>
          <w:rFonts w:cstheme="minorHAnsi"/>
          <w:sz w:val="24"/>
          <w:szCs w:val="24"/>
        </w:rPr>
        <w:t>todos los servidores públicos</w:t>
      </w:r>
      <w:r w:rsidR="00644CB6" w:rsidRPr="0033004B">
        <w:rPr>
          <w:rFonts w:cstheme="minorHAnsi"/>
          <w:sz w:val="24"/>
          <w:szCs w:val="24"/>
        </w:rPr>
        <w:t xml:space="preserve"> independiente de su forma de contratación</w:t>
      </w:r>
      <w:r w:rsidR="00E72F99" w:rsidRPr="0033004B">
        <w:rPr>
          <w:rFonts w:cstheme="minorHAnsi"/>
          <w:sz w:val="24"/>
          <w:szCs w:val="24"/>
        </w:rPr>
        <w:t>.</w:t>
      </w:r>
    </w:p>
    <w:p w14:paraId="74FFBCBA" w14:textId="77777777" w:rsidR="0033004B" w:rsidRPr="0033004B" w:rsidRDefault="0033004B" w:rsidP="000542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1CCB79" w14:textId="77777777" w:rsidR="00497C69" w:rsidRPr="0033004B" w:rsidRDefault="00E72F99" w:rsidP="000542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04B">
        <w:rPr>
          <w:rFonts w:cstheme="minorHAnsi"/>
          <w:sz w:val="24"/>
          <w:szCs w:val="24"/>
        </w:rPr>
        <w:t>Así mismo</w:t>
      </w:r>
      <w:r w:rsidR="00D629CA" w:rsidRPr="0033004B">
        <w:rPr>
          <w:rFonts w:cstheme="minorHAnsi"/>
          <w:sz w:val="24"/>
          <w:szCs w:val="24"/>
        </w:rPr>
        <w:t xml:space="preserve">, </w:t>
      </w:r>
      <w:r w:rsidRPr="0033004B">
        <w:rPr>
          <w:rFonts w:cstheme="minorHAnsi"/>
          <w:sz w:val="24"/>
          <w:szCs w:val="24"/>
        </w:rPr>
        <w:t xml:space="preserve">promoverá la protección del medio ambiente, la asignación de recursos </w:t>
      </w:r>
      <w:r w:rsidR="00D629CA" w:rsidRPr="0033004B">
        <w:rPr>
          <w:rFonts w:cstheme="minorHAnsi"/>
          <w:sz w:val="24"/>
          <w:szCs w:val="24"/>
        </w:rPr>
        <w:t>físicos, económicos y de talento humano</w:t>
      </w:r>
      <w:r w:rsidR="00497C69" w:rsidRPr="0033004B">
        <w:rPr>
          <w:rFonts w:cstheme="minorHAnsi"/>
          <w:sz w:val="24"/>
          <w:szCs w:val="24"/>
        </w:rPr>
        <w:t xml:space="preserve"> </w:t>
      </w:r>
      <w:r w:rsidR="00D629CA" w:rsidRPr="0033004B">
        <w:rPr>
          <w:rFonts w:cstheme="minorHAnsi"/>
          <w:sz w:val="24"/>
          <w:szCs w:val="24"/>
        </w:rPr>
        <w:t xml:space="preserve">requeridos para un adecuado funcionamiento del sistema, </w:t>
      </w:r>
      <w:r w:rsidR="00497C69" w:rsidRPr="0033004B">
        <w:rPr>
          <w:rFonts w:cstheme="minorHAnsi"/>
          <w:sz w:val="24"/>
          <w:szCs w:val="24"/>
        </w:rPr>
        <w:t xml:space="preserve">garantizando capacitación a todo su equipo de trabajo y el mejoramiento continuo. </w:t>
      </w:r>
    </w:p>
    <w:p w14:paraId="7D8FAA34" w14:textId="3CB365DC" w:rsidR="008A5975" w:rsidRDefault="00D629CA" w:rsidP="0002013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004B">
        <w:rPr>
          <w:rFonts w:cstheme="minorHAnsi"/>
          <w:sz w:val="24"/>
          <w:szCs w:val="24"/>
        </w:rPr>
        <w:t xml:space="preserve">El </w:t>
      </w:r>
      <w:r w:rsidRPr="0033004B">
        <w:rPr>
          <w:rFonts w:cstheme="minorHAnsi"/>
          <w:b/>
          <w:bCs/>
          <w:sz w:val="24"/>
          <w:szCs w:val="24"/>
        </w:rPr>
        <w:t>INSTITUTO MUNICIPAL DE CULTURA, RECREACIÓN Y DEPORTE DE ZIPAQUIRÁ,</w:t>
      </w:r>
      <w:r w:rsidRPr="0033004B">
        <w:rPr>
          <w:rFonts w:cstheme="minorHAnsi"/>
          <w:sz w:val="24"/>
          <w:szCs w:val="24"/>
        </w:rPr>
        <w:t xml:space="preserve"> establece que la prevención y control de los riesgos laborales, no es responsabilidad exclusiva del área de seguridad y salud en el trabajo, sino de cada uno de los servidores públicos</w:t>
      </w:r>
      <w:r w:rsidR="00497C69" w:rsidRPr="0033004B">
        <w:rPr>
          <w:rFonts w:cstheme="minorHAnsi"/>
          <w:sz w:val="24"/>
          <w:szCs w:val="24"/>
        </w:rPr>
        <w:t>,</w:t>
      </w:r>
      <w:r w:rsidRPr="0033004B">
        <w:rPr>
          <w:rFonts w:cstheme="minorHAnsi"/>
          <w:sz w:val="24"/>
          <w:szCs w:val="24"/>
        </w:rPr>
        <w:t xml:space="preserve"> demostrando comportamientos correctos de seguridad y salud</w:t>
      </w:r>
      <w:r w:rsidR="00497C69" w:rsidRPr="0033004B">
        <w:rPr>
          <w:rFonts w:cstheme="minorHAnsi"/>
          <w:sz w:val="24"/>
          <w:szCs w:val="24"/>
        </w:rPr>
        <w:t xml:space="preserve"> con el fin de realizar un trabajo seguro y productivo</w:t>
      </w:r>
      <w:r w:rsidR="0033004B">
        <w:rPr>
          <w:rFonts w:cstheme="minorHAnsi"/>
          <w:sz w:val="24"/>
          <w:szCs w:val="24"/>
        </w:rPr>
        <w:t>.</w:t>
      </w:r>
    </w:p>
    <w:p w14:paraId="49577F17" w14:textId="77777777" w:rsidR="00020132" w:rsidRDefault="00020132" w:rsidP="000201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1D587A" w14:textId="77777777" w:rsidR="00020132" w:rsidRPr="0033004B" w:rsidRDefault="00020132" w:rsidP="0002013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Publíquese, comuníquese y cúmplase.</w:t>
      </w:r>
    </w:p>
    <w:p w14:paraId="7B6724CA" w14:textId="2B62888B" w:rsidR="00832707" w:rsidRDefault="002C78D0" w:rsidP="000542B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Enero 17</w:t>
      </w:r>
      <w:r w:rsidR="008A5975" w:rsidRPr="0033004B">
        <w:rPr>
          <w:rFonts w:cstheme="minorHAnsi"/>
          <w:sz w:val="24"/>
          <w:szCs w:val="24"/>
        </w:rPr>
        <w:t xml:space="preserve"> de 2020</w:t>
      </w:r>
    </w:p>
    <w:p w14:paraId="162D7212" w14:textId="77777777" w:rsidR="00020132" w:rsidRDefault="00020132" w:rsidP="000542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BA631BE" w14:textId="31D0F24D" w:rsidR="000542B2" w:rsidRDefault="000542B2" w:rsidP="000542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___________________________________</w:t>
      </w:r>
    </w:p>
    <w:p w14:paraId="22B94F92" w14:textId="2739B374" w:rsidR="00644CB6" w:rsidRPr="000542B2" w:rsidRDefault="000542B2" w:rsidP="000542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542B2">
        <w:rPr>
          <w:rFonts w:cstheme="minorHAnsi"/>
          <w:b/>
          <w:bCs/>
          <w:sz w:val="24"/>
          <w:szCs w:val="24"/>
        </w:rPr>
        <w:t>FREDDY ERNESTO ESPINPOSA CACERES</w:t>
      </w:r>
    </w:p>
    <w:p w14:paraId="1A40F860" w14:textId="11DB3532" w:rsidR="00775A3D" w:rsidRDefault="000542B2" w:rsidP="008327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42B2">
        <w:rPr>
          <w:rFonts w:cstheme="minorHAnsi"/>
          <w:b/>
          <w:bCs/>
          <w:sz w:val="24"/>
          <w:szCs w:val="24"/>
        </w:rPr>
        <w:t>GERENTE GENERAL</w:t>
      </w:r>
    </w:p>
    <w:p w14:paraId="3C4DBA28" w14:textId="77777777" w:rsidR="00832707" w:rsidRDefault="00832707" w:rsidP="000542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558A3FB" w14:textId="0497A137" w:rsidR="00775A3D" w:rsidRPr="0033004B" w:rsidRDefault="00775A3D" w:rsidP="000542B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1063F7" w14:textId="37D7E248" w:rsidR="00775A3D" w:rsidRPr="0033004B" w:rsidRDefault="00775A3D" w:rsidP="009512C3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Spec="outsid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1984"/>
        <w:gridCol w:w="2268"/>
      </w:tblGrid>
      <w:tr w:rsidR="00775A3D" w:rsidRPr="0033004B" w14:paraId="7359C78E" w14:textId="77777777" w:rsidTr="001B2A00">
        <w:trPr>
          <w:trHeight w:val="337"/>
        </w:trPr>
        <w:tc>
          <w:tcPr>
            <w:tcW w:w="9889" w:type="dxa"/>
            <w:gridSpan w:val="4"/>
            <w:shd w:val="clear" w:color="auto" w:fill="BFBFBF"/>
            <w:vAlign w:val="center"/>
          </w:tcPr>
          <w:p w14:paraId="4D7DEF7F" w14:textId="77777777" w:rsidR="00775A3D" w:rsidRPr="0033004B" w:rsidRDefault="00775A3D" w:rsidP="001B2A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004B">
              <w:rPr>
                <w:rFonts w:cstheme="minorHAnsi"/>
                <w:b/>
                <w:sz w:val="24"/>
                <w:szCs w:val="24"/>
              </w:rPr>
              <w:lastRenderedPageBreak/>
              <w:t xml:space="preserve">CONTROL DE CAMBIOS </w:t>
            </w:r>
          </w:p>
        </w:tc>
      </w:tr>
      <w:tr w:rsidR="00775A3D" w:rsidRPr="0033004B" w14:paraId="2DE589A7" w14:textId="77777777" w:rsidTr="001B2A00">
        <w:trPr>
          <w:trHeight w:val="337"/>
        </w:trPr>
        <w:tc>
          <w:tcPr>
            <w:tcW w:w="1526" w:type="dxa"/>
            <w:shd w:val="clear" w:color="auto" w:fill="BFBFBF"/>
            <w:vAlign w:val="center"/>
          </w:tcPr>
          <w:p w14:paraId="56498C6B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Ítem ajustado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E9CCC32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Descripción del cambio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0528683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Fecha del cambio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8FF1C18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Versión</w:t>
            </w:r>
          </w:p>
        </w:tc>
      </w:tr>
      <w:tr w:rsidR="00775A3D" w:rsidRPr="0033004B" w14:paraId="281FD87F" w14:textId="77777777" w:rsidTr="001B2A00">
        <w:trPr>
          <w:trHeight w:val="359"/>
        </w:trPr>
        <w:tc>
          <w:tcPr>
            <w:tcW w:w="1526" w:type="dxa"/>
            <w:vAlign w:val="center"/>
          </w:tcPr>
          <w:p w14:paraId="59DEA9B4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N.A</w:t>
            </w:r>
          </w:p>
        </w:tc>
        <w:tc>
          <w:tcPr>
            <w:tcW w:w="4111" w:type="dxa"/>
            <w:vAlign w:val="center"/>
          </w:tcPr>
          <w:p w14:paraId="4E2136A8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Se crea la Política del SG-SST</w:t>
            </w:r>
          </w:p>
        </w:tc>
        <w:tc>
          <w:tcPr>
            <w:tcW w:w="1984" w:type="dxa"/>
            <w:vAlign w:val="center"/>
          </w:tcPr>
          <w:p w14:paraId="6B3AA3D2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Mayo 15 de 2019</w:t>
            </w:r>
          </w:p>
        </w:tc>
        <w:tc>
          <w:tcPr>
            <w:tcW w:w="2268" w:type="dxa"/>
            <w:vAlign w:val="center"/>
          </w:tcPr>
          <w:p w14:paraId="43AB927F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775A3D" w:rsidRPr="0033004B" w14:paraId="4A450FDA" w14:textId="77777777" w:rsidTr="001B2A00">
        <w:trPr>
          <w:trHeight w:val="359"/>
        </w:trPr>
        <w:tc>
          <w:tcPr>
            <w:tcW w:w="1526" w:type="dxa"/>
            <w:vAlign w:val="center"/>
          </w:tcPr>
          <w:p w14:paraId="68C1491D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N.A</w:t>
            </w:r>
          </w:p>
        </w:tc>
        <w:tc>
          <w:tcPr>
            <w:tcW w:w="4111" w:type="dxa"/>
            <w:vAlign w:val="center"/>
          </w:tcPr>
          <w:p w14:paraId="5A1EDA97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Cambio de logo del instituto</w:t>
            </w:r>
          </w:p>
        </w:tc>
        <w:tc>
          <w:tcPr>
            <w:tcW w:w="1984" w:type="dxa"/>
            <w:vAlign w:val="center"/>
          </w:tcPr>
          <w:p w14:paraId="6CB4B2C3" w14:textId="6FBCCCC5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 xml:space="preserve">Enero </w:t>
            </w:r>
            <w:r w:rsidR="002C78D0">
              <w:rPr>
                <w:rFonts w:cstheme="minorHAnsi"/>
                <w:sz w:val="24"/>
                <w:szCs w:val="24"/>
              </w:rPr>
              <w:t>17</w:t>
            </w:r>
            <w:r w:rsidRPr="0033004B">
              <w:rPr>
                <w:rFonts w:cstheme="minorHAnsi"/>
                <w:sz w:val="24"/>
                <w:szCs w:val="24"/>
              </w:rPr>
              <w:t xml:space="preserve"> de 2020</w:t>
            </w:r>
          </w:p>
        </w:tc>
        <w:tc>
          <w:tcPr>
            <w:tcW w:w="2268" w:type="dxa"/>
            <w:vAlign w:val="center"/>
          </w:tcPr>
          <w:p w14:paraId="6B3ACFDC" w14:textId="77777777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775A3D" w:rsidRPr="0033004B" w14:paraId="3436CA1B" w14:textId="77777777" w:rsidTr="001B2A00">
        <w:trPr>
          <w:trHeight w:val="359"/>
        </w:trPr>
        <w:tc>
          <w:tcPr>
            <w:tcW w:w="1526" w:type="dxa"/>
            <w:vAlign w:val="center"/>
          </w:tcPr>
          <w:p w14:paraId="4ABEF45F" w14:textId="1C7D9514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N.A</w:t>
            </w:r>
          </w:p>
        </w:tc>
        <w:tc>
          <w:tcPr>
            <w:tcW w:w="4111" w:type="dxa"/>
            <w:vAlign w:val="center"/>
          </w:tcPr>
          <w:p w14:paraId="1AB1BE53" w14:textId="2DF1FBAF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Modificación de la política de SG-SST</w:t>
            </w:r>
          </w:p>
        </w:tc>
        <w:tc>
          <w:tcPr>
            <w:tcW w:w="1984" w:type="dxa"/>
            <w:vAlign w:val="center"/>
          </w:tcPr>
          <w:p w14:paraId="2FDF3984" w14:textId="0E56DB2B" w:rsidR="00775A3D" w:rsidRPr="0033004B" w:rsidRDefault="00C351C0" w:rsidP="00E07C41">
            <w:pPr>
              <w:rPr>
                <w:rFonts w:cstheme="minorHAnsi"/>
                <w:sz w:val="24"/>
                <w:szCs w:val="24"/>
              </w:rPr>
            </w:pPr>
            <w:r>
              <w:t>Abril 21 de 2020</w:t>
            </w:r>
          </w:p>
        </w:tc>
        <w:tc>
          <w:tcPr>
            <w:tcW w:w="2268" w:type="dxa"/>
            <w:vAlign w:val="center"/>
          </w:tcPr>
          <w:p w14:paraId="21AE3BBF" w14:textId="5C12CD8E" w:rsidR="00775A3D" w:rsidRPr="0033004B" w:rsidRDefault="00775A3D" w:rsidP="001B2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04B">
              <w:rPr>
                <w:rFonts w:cstheme="minorHAnsi"/>
                <w:sz w:val="24"/>
                <w:szCs w:val="24"/>
              </w:rPr>
              <w:t>0</w:t>
            </w:r>
            <w:r w:rsidR="005A1DC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7606040" w14:textId="77777777" w:rsidR="00832707" w:rsidRDefault="00832707" w:rsidP="009512C3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1270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56"/>
        <w:gridCol w:w="1985"/>
        <w:gridCol w:w="1559"/>
        <w:gridCol w:w="1247"/>
      </w:tblGrid>
      <w:tr w:rsidR="00832707" w:rsidRPr="00120C55" w14:paraId="4DC57797" w14:textId="77777777" w:rsidTr="0080738C">
        <w:trPr>
          <w:trHeight w:val="337"/>
        </w:trPr>
        <w:tc>
          <w:tcPr>
            <w:tcW w:w="1242" w:type="dxa"/>
            <w:shd w:val="clear" w:color="auto" w:fill="BFBFBF"/>
          </w:tcPr>
          <w:p w14:paraId="3D95C3F8" w14:textId="77777777" w:rsidR="00832707" w:rsidRPr="00120C55" w:rsidRDefault="00832707" w:rsidP="00E4667D">
            <w:pPr>
              <w:jc w:val="both"/>
            </w:pPr>
          </w:p>
        </w:tc>
        <w:tc>
          <w:tcPr>
            <w:tcW w:w="3856" w:type="dxa"/>
            <w:shd w:val="clear" w:color="auto" w:fill="BFBFBF"/>
            <w:vAlign w:val="center"/>
          </w:tcPr>
          <w:p w14:paraId="358BDFD7" w14:textId="77777777" w:rsidR="00832707" w:rsidRPr="00120C55" w:rsidRDefault="00832707" w:rsidP="00E4667D">
            <w:pPr>
              <w:jc w:val="center"/>
              <w:rPr>
                <w:b/>
              </w:rPr>
            </w:pPr>
            <w:r w:rsidRPr="00120C55">
              <w:rPr>
                <w:b/>
              </w:rPr>
              <w:t>NOMBRE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171C10" w14:textId="77777777" w:rsidR="00832707" w:rsidRPr="00120C55" w:rsidRDefault="00832707" w:rsidP="00E4667D">
            <w:pPr>
              <w:jc w:val="center"/>
              <w:rPr>
                <w:b/>
              </w:rPr>
            </w:pPr>
            <w:r w:rsidRPr="00120C55">
              <w:rPr>
                <w:b/>
              </w:rPr>
              <w:t>CARGO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B9C6D4C" w14:textId="77777777" w:rsidR="00832707" w:rsidRPr="00120C55" w:rsidRDefault="00832707" w:rsidP="00E4667D">
            <w:pPr>
              <w:jc w:val="center"/>
              <w:rPr>
                <w:b/>
              </w:rPr>
            </w:pPr>
            <w:r w:rsidRPr="00120C55">
              <w:rPr>
                <w:b/>
              </w:rPr>
              <w:t>FECHA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1B19F47F" w14:textId="77777777" w:rsidR="00832707" w:rsidRPr="00120C55" w:rsidRDefault="00832707" w:rsidP="00E4667D">
            <w:pPr>
              <w:jc w:val="center"/>
              <w:rPr>
                <w:b/>
              </w:rPr>
            </w:pPr>
            <w:r w:rsidRPr="00120C55">
              <w:rPr>
                <w:b/>
              </w:rPr>
              <w:t>FIRMA</w:t>
            </w:r>
          </w:p>
        </w:tc>
      </w:tr>
      <w:tr w:rsidR="00832707" w:rsidRPr="00120C55" w14:paraId="148C9D79" w14:textId="77777777" w:rsidTr="0080738C">
        <w:trPr>
          <w:trHeight w:val="663"/>
        </w:trPr>
        <w:tc>
          <w:tcPr>
            <w:tcW w:w="1242" w:type="dxa"/>
            <w:shd w:val="clear" w:color="auto" w:fill="BFBFBF"/>
            <w:vAlign w:val="center"/>
          </w:tcPr>
          <w:p w14:paraId="5C8AE527" w14:textId="7FC59C4D" w:rsidR="00832707" w:rsidRPr="00120C55" w:rsidRDefault="00832707" w:rsidP="00E4667D">
            <w:pPr>
              <w:jc w:val="both"/>
            </w:pPr>
            <w:r w:rsidRPr="00120C55">
              <w:t>ELABORÓ:</w:t>
            </w:r>
          </w:p>
        </w:tc>
        <w:tc>
          <w:tcPr>
            <w:tcW w:w="3856" w:type="dxa"/>
            <w:vAlign w:val="center"/>
          </w:tcPr>
          <w:p w14:paraId="5786028D" w14:textId="77777777" w:rsidR="00832707" w:rsidRPr="00120C55" w:rsidRDefault="00832707" w:rsidP="00E4667D">
            <w:pPr>
              <w:jc w:val="center"/>
            </w:pPr>
            <w:r w:rsidRPr="00120C55">
              <w:t>Martha Yaneth Carrillo Pachón</w:t>
            </w:r>
          </w:p>
        </w:tc>
        <w:tc>
          <w:tcPr>
            <w:tcW w:w="1985" w:type="dxa"/>
            <w:vAlign w:val="center"/>
          </w:tcPr>
          <w:p w14:paraId="4B1CBEF4" w14:textId="77777777" w:rsidR="00832707" w:rsidRPr="00120C55" w:rsidRDefault="00832707" w:rsidP="00E4667D">
            <w:pPr>
              <w:jc w:val="center"/>
            </w:pPr>
            <w:r w:rsidRPr="00120C55">
              <w:t>Asesor SG-SST</w:t>
            </w:r>
          </w:p>
        </w:tc>
        <w:tc>
          <w:tcPr>
            <w:tcW w:w="1559" w:type="dxa"/>
            <w:vAlign w:val="center"/>
          </w:tcPr>
          <w:p w14:paraId="28D6676A" w14:textId="77777777" w:rsidR="00832707" w:rsidRPr="0080738C" w:rsidRDefault="00832707" w:rsidP="00E4667D">
            <w:pPr>
              <w:jc w:val="center"/>
              <w:rPr>
                <w:sz w:val="18"/>
                <w:szCs w:val="18"/>
              </w:rPr>
            </w:pPr>
            <w:r w:rsidRPr="0080738C">
              <w:rPr>
                <w:sz w:val="18"/>
                <w:szCs w:val="18"/>
              </w:rPr>
              <w:t>Mayo 6 de 2019</w:t>
            </w:r>
          </w:p>
        </w:tc>
        <w:tc>
          <w:tcPr>
            <w:tcW w:w="1247" w:type="dxa"/>
            <w:vAlign w:val="center"/>
          </w:tcPr>
          <w:p w14:paraId="444A2001" w14:textId="77777777" w:rsidR="00832707" w:rsidRPr="00120C55" w:rsidRDefault="00832707" w:rsidP="00E4667D">
            <w:pPr>
              <w:jc w:val="center"/>
            </w:pPr>
          </w:p>
          <w:p w14:paraId="6ABA9FAD" w14:textId="77777777" w:rsidR="00832707" w:rsidRPr="00120C55" w:rsidRDefault="00832707" w:rsidP="00E4667D">
            <w:pPr>
              <w:jc w:val="center"/>
            </w:pPr>
          </w:p>
        </w:tc>
      </w:tr>
      <w:tr w:rsidR="00832707" w:rsidRPr="00120C55" w14:paraId="5EBFF40F" w14:textId="77777777" w:rsidTr="005C35EE">
        <w:trPr>
          <w:trHeight w:val="605"/>
        </w:trPr>
        <w:tc>
          <w:tcPr>
            <w:tcW w:w="1242" w:type="dxa"/>
            <w:shd w:val="clear" w:color="auto" w:fill="BFBFBF"/>
            <w:vAlign w:val="center"/>
          </w:tcPr>
          <w:p w14:paraId="7181D477" w14:textId="77777777" w:rsidR="00832707" w:rsidRPr="00120C55" w:rsidRDefault="00832707" w:rsidP="00E4667D">
            <w:pPr>
              <w:jc w:val="both"/>
            </w:pPr>
            <w:r w:rsidRPr="00120C55">
              <w:t>REVISÓ:</w:t>
            </w:r>
          </w:p>
          <w:p w14:paraId="1CC0CB33" w14:textId="77777777" w:rsidR="00832707" w:rsidRPr="00120C55" w:rsidRDefault="00832707" w:rsidP="00E4667D">
            <w:pPr>
              <w:jc w:val="both"/>
            </w:pPr>
          </w:p>
        </w:tc>
        <w:tc>
          <w:tcPr>
            <w:tcW w:w="3856" w:type="dxa"/>
            <w:vAlign w:val="center"/>
          </w:tcPr>
          <w:p w14:paraId="2B4021A5" w14:textId="77777777" w:rsidR="00832707" w:rsidRPr="00120C55" w:rsidRDefault="00832707" w:rsidP="00E4667D">
            <w:pPr>
              <w:jc w:val="center"/>
            </w:pPr>
            <w:r w:rsidRPr="00120C55">
              <w:t>Jeimmy Lorena Olaya</w:t>
            </w:r>
          </w:p>
        </w:tc>
        <w:tc>
          <w:tcPr>
            <w:tcW w:w="1985" w:type="dxa"/>
            <w:vAlign w:val="center"/>
          </w:tcPr>
          <w:p w14:paraId="565780AB" w14:textId="77777777" w:rsidR="00832707" w:rsidRPr="00120C55" w:rsidRDefault="00832707" w:rsidP="00E4667D">
            <w:pPr>
              <w:jc w:val="center"/>
            </w:pPr>
            <w:r w:rsidRPr="00120C55">
              <w:t>Subgerente administrativa y financiera</w:t>
            </w:r>
          </w:p>
        </w:tc>
        <w:tc>
          <w:tcPr>
            <w:tcW w:w="1559" w:type="dxa"/>
            <w:vAlign w:val="center"/>
          </w:tcPr>
          <w:p w14:paraId="75F01621" w14:textId="77777777" w:rsidR="00832707" w:rsidRPr="0080738C" w:rsidRDefault="00832707" w:rsidP="00E4667D">
            <w:pPr>
              <w:jc w:val="center"/>
              <w:rPr>
                <w:sz w:val="20"/>
                <w:szCs w:val="20"/>
              </w:rPr>
            </w:pPr>
            <w:r w:rsidRPr="0080738C">
              <w:rPr>
                <w:sz w:val="20"/>
                <w:szCs w:val="20"/>
              </w:rPr>
              <w:t>Mayo 6 de 2019</w:t>
            </w:r>
          </w:p>
        </w:tc>
        <w:tc>
          <w:tcPr>
            <w:tcW w:w="1247" w:type="dxa"/>
            <w:vAlign w:val="center"/>
          </w:tcPr>
          <w:p w14:paraId="168DF36A" w14:textId="77777777" w:rsidR="00832707" w:rsidRPr="00120C55" w:rsidRDefault="00832707" w:rsidP="00E4667D">
            <w:pPr>
              <w:jc w:val="center"/>
            </w:pPr>
          </w:p>
        </w:tc>
      </w:tr>
      <w:tr w:rsidR="00832707" w:rsidRPr="00120C55" w14:paraId="7FC646DA" w14:textId="77777777" w:rsidTr="005C35EE">
        <w:trPr>
          <w:trHeight w:val="421"/>
        </w:trPr>
        <w:tc>
          <w:tcPr>
            <w:tcW w:w="1242" w:type="dxa"/>
            <w:shd w:val="clear" w:color="auto" w:fill="BFBFBF"/>
            <w:vAlign w:val="center"/>
          </w:tcPr>
          <w:p w14:paraId="0502D964" w14:textId="77777777" w:rsidR="00832707" w:rsidRPr="00120C55" w:rsidRDefault="00832707" w:rsidP="00E4667D">
            <w:pPr>
              <w:jc w:val="both"/>
            </w:pPr>
            <w:r w:rsidRPr="00120C55">
              <w:t>APROBÓ:</w:t>
            </w:r>
          </w:p>
          <w:p w14:paraId="595A810E" w14:textId="77777777" w:rsidR="00832707" w:rsidRPr="00120C55" w:rsidRDefault="00832707" w:rsidP="00E4667D">
            <w:pPr>
              <w:jc w:val="both"/>
            </w:pPr>
          </w:p>
        </w:tc>
        <w:tc>
          <w:tcPr>
            <w:tcW w:w="3856" w:type="dxa"/>
            <w:vAlign w:val="center"/>
          </w:tcPr>
          <w:p w14:paraId="0015EAFA" w14:textId="77777777" w:rsidR="00832707" w:rsidRPr="00120C55" w:rsidRDefault="00832707" w:rsidP="00E4667D">
            <w:pPr>
              <w:jc w:val="center"/>
            </w:pPr>
            <w:r w:rsidRPr="00120C55">
              <w:t>Leonardo Enrique Rey Onzaga</w:t>
            </w:r>
          </w:p>
        </w:tc>
        <w:tc>
          <w:tcPr>
            <w:tcW w:w="1985" w:type="dxa"/>
            <w:vAlign w:val="center"/>
          </w:tcPr>
          <w:p w14:paraId="63E43A15" w14:textId="77777777" w:rsidR="00832707" w:rsidRPr="00120C55" w:rsidRDefault="00832707" w:rsidP="00E4667D">
            <w:pPr>
              <w:jc w:val="center"/>
            </w:pPr>
            <w:r w:rsidRPr="00120C55">
              <w:t>Gerente General</w:t>
            </w:r>
          </w:p>
        </w:tc>
        <w:tc>
          <w:tcPr>
            <w:tcW w:w="1559" w:type="dxa"/>
            <w:vAlign w:val="center"/>
          </w:tcPr>
          <w:p w14:paraId="4595197D" w14:textId="0BBBA246" w:rsidR="00832707" w:rsidRPr="0080738C" w:rsidRDefault="00832707" w:rsidP="00E4667D">
            <w:pPr>
              <w:jc w:val="center"/>
              <w:rPr>
                <w:sz w:val="18"/>
                <w:szCs w:val="18"/>
              </w:rPr>
            </w:pPr>
            <w:r w:rsidRPr="0080738C">
              <w:rPr>
                <w:sz w:val="18"/>
                <w:szCs w:val="18"/>
              </w:rPr>
              <w:t>Mayo 15 de 2019</w:t>
            </w:r>
          </w:p>
        </w:tc>
        <w:tc>
          <w:tcPr>
            <w:tcW w:w="1247" w:type="dxa"/>
            <w:vAlign w:val="center"/>
          </w:tcPr>
          <w:p w14:paraId="03FF9A12" w14:textId="77777777" w:rsidR="00832707" w:rsidRPr="00120C55" w:rsidRDefault="00832707" w:rsidP="00E4667D">
            <w:pPr>
              <w:jc w:val="center"/>
            </w:pPr>
          </w:p>
        </w:tc>
      </w:tr>
      <w:tr w:rsidR="005A1DC6" w:rsidRPr="00120C55" w14:paraId="051AC6EA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00084338" w14:textId="77777777" w:rsidR="005A1DC6" w:rsidRPr="00120C55" w:rsidRDefault="005A1DC6" w:rsidP="005A1DC6">
            <w:pPr>
              <w:jc w:val="both"/>
            </w:pPr>
            <w:r w:rsidRPr="00120C55">
              <w:t>ELABORÓ:</w:t>
            </w:r>
          </w:p>
          <w:p w14:paraId="58B058F9" w14:textId="77777777" w:rsidR="005A1DC6" w:rsidRPr="00120C55" w:rsidRDefault="005A1DC6" w:rsidP="005A1DC6">
            <w:pPr>
              <w:jc w:val="both"/>
            </w:pPr>
          </w:p>
        </w:tc>
        <w:tc>
          <w:tcPr>
            <w:tcW w:w="3856" w:type="dxa"/>
            <w:vAlign w:val="center"/>
          </w:tcPr>
          <w:p w14:paraId="0052369B" w14:textId="577DA833" w:rsidR="005A1DC6" w:rsidRPr="00120C55" w:rsidRDefault="005A1DC6" w:rsidP="005A1DC6">
            <w:pPr>
              <w:jc w:val="center"/>
            </w:pPr>
            <w:r>
              <w:rPr>
                <w:rFonts w:cstheme="minorHAnsi"/>
              </w:rPr>
              <w:t>Carlos Cárdenas Muñoz</w:t>
            </w:r>
          </w:p>
        </w:tc>
        <w:tc>
          <w:tcPr>
            <w:tcW w:w="1985" w:type="dxa"/>
            <w:vAlign w:val="center"/>
          </w:tcPr>
          <w:p w14:paraId="6D058C3B" w14:textId="721A056F" w:rsidR="005A1DC6" w:rsidRPr="00120C55" w:rsidRDefault="005A1DC6" w:rsidP="005A1DC6">
            <w:pPr>
              <w:jc w:val="center"/>
            </w:pPr>
            <w:r>
              <w:rPr>
                <w:rFonts w:cstheme="minorHAnsi"/>
              </w:rPr>
              <w:t>Asesor SGC</w:t>
            </w:r>
          </w:p>
        </w:tc>
        <w:tc>
          <w:tcPr>
            <w:tcW w:w="1559" w:type="dxa"/>
            <w:vAlign w:val="center"/>
          </w:tcPr>
          <w:p w14:paraId="08E1AEEC" w14:textId="07C47EDE" w:rsidR="005A1DC6" w:rsidRPr="0080738C" w:rsidRDefault="005A1DC6" w:rsidP="005A1DC6">
            <w:pPr>
              <w:jc w:val="center"/>
              <w:rPr>
                <w:sz w:val="18"/>
                <w:szCs w:val="18"/>
              </w:rPr>
            </w:pPr>
            <w:r w:rsidRPr="0080738C">
              <w:rPr>
                <w:rFonts w:cstheme="minorHAnsi"/>
                <w:sz w:val="18"/>
                <w:szCs w:val="18"/>
              </w:rPr>
              <w:t>Enero 17 de 2020</w:t>
            </w:r>
          </w:p>
        </w:tc>
        <w:tc>
          <w:tcPr>
            <w:tcW w:w="1247" w:type="dxa"/>
            <w:vAlign w:val="center"/>
          </w:tcPr>
          <w:p w14:paraId="55003C6B" w14:textId="77777777" w:rsidR="005A1DC6" w:rsidRPr="00120C55" w:rsidRDefault="005A1DC6" w:rsidP="005A1DC6">
            <w:pPr>
              <w:jc w:val="center"/>
            </w:pPr>
          </w:p>
        </w:tc>
      </w:tr>
      <w:tr w:rsidR="005A1DC6" w:rsidRPr="00120C55" w14:paraId="3E89AE87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58075C89" w14:textId="77777777" w:rsidR="005A1DC6" w:rsidRPr="00120C55" w:rsidRDefault="005A1DC6" w:rsidP="005A1DC6">
            <w:pPr>
              <w:jc w:val="both"/>
            </w:pPr>
            <w:r w:rsidRPr="00120C55">
              <w:t>REVISÓ:</w:t>
            </w:r>
          </w:p>
          <w:p w14:paraId="1A6E99E1" w14:textId="77777777" w:rsidR="005A1DC6" w:rsidRPr="00120C55" w:rsidRDefault="005A1DC6" w:rsidP="005A1DC6">
            <w:pPr>
              <w:jc w:val="both"/>
            </w:pPr>
          </w:p>
        </w:tc>
        <w:tc>
          <w:tcPr>
            <w:tcW w:w="3856" w:type="dxa"/>
            <w:vAlign w:val="center"/>
          </w:tcPr>
          <w:p w14:paraId="20120683" w14:textId="2498E049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Jeimmy Lorena Olaya</w:t>
            </w:r>
          </w:p>
        </w:tc>
        <w:tc>
          <w:tcPr>
            <w:tcW w:w="1985" w:type="dxa"/>
            <w:vAlign w:val="center"/>
          </w:tcPr>
          <w:p w14:paraId="6E90904A" w14:textId="1F1C0D97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Subgerente administrativa y financiera</w:t>
            </w:r>
          </w:p>
        </w:tc>
        <w:tc>
          <w:tcPr>
            <w:tcW w:w="1559" w:type="dxa"/>
            <w:vAlign w:val="center"/>
          </w:tcPr>
          <w:p w14:paraId="3AFC4E06" w14:textId="1843CB8A" w:rsidR="005A1DC6" w:rsidRPr="0080738C" w:rsidRDefault="005A1DC6" w:rsidP="005A1DC6">
            <w:pPr>
              <w:jc w:val="center"/>
              <w:rPr>
                <w:sz w:val="18"/>
                <w:szCs w:val="18"/>
              </w:rPr>
            </w:pPr>
            <w:r w:rsidRPr="0080738C">
              <w:rPr>
                <w:rFonts w:cstheme="minorHAnsi"/>
                <w:sz w:val="18"/>
                <w:szCs w:val="18"/>
              </w:rPr>
              <w:t>Enero 17 de 2020</w:t>
            </w:r>
          </w:p>
        </w:tc>
        <w:tc>
          <w:tcPr>
            <w:tcW w:w="1247" w:type="dxa"/>
            <w:vAlign w:val="center"/>
          </w:tcPr>
          <w:p w14:paraId="7C4A0408" w14:textId="77777777" w:rsidR="005A1DC6" w:rsidRPr="00120C55" w:rsidRDefault="005A1DC6" w:rsidP="005A1DC6">
            <w:pPr>
              <w:jc w:val="center"/>
            </w:pPr>
          </w:p>
        </w:tc>
      </w:tr>
      <w:tr w:rsidR="005A1DC6" w:rsidRPr="00120C55" w14:paraId="3D340E62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712429A6" w14:textId="2397C15C" w:rsidR="005A1DC6" w:rsidRPr="00120C55" w:rsidRDefault="005A1DC6" w:rsidP="005A1DC6">
            <w:pPr>
              <w:jc w:val="both"/>
            </w:pPr>
            <w:r w:rsidRPr="00120C55">
              <w:t>APROBÓ:</w:t>
            </w:r>
          </w:p>
        </w:tc>
        <w:tc>
          <w:tcPr>
            <w:tcW w:w="3856" w:type="dxa"/>
            <w:vAlign w:val="center"/>
          </w:tcPr>
          <w:p w14:paraId="135EAE6F" w14:textId="17E11F92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Freddy Ernesto Espinosa Cáceres</w:t>
            </w:r>
          </w:p>
        </w:tc>
        <w:tc>
          <w:tcPr>
            <w:tcW w:w="1985" w:type="dxa"/>
            <w:vAlign w:val="center"/>
          </w:tcPr>
          <w:p w14:paraId="325685CF" w14:textId="12421B1F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Gerente General</w:t>
            </w:r>
          </w:p>
        </w:tc>
        <w:tc>
          <w:tcPr>
            <w:tcW w:w="1559" w:type="dxa"/>
            <w:vAlign w:val="center"/>
          </w:tcPr>
          <w:p w14:paraId="3C58137E" w14:textId="7BE42C25" w:rsidR="005A1DC6" w:rsidRPr="0080738C" w:rsidRDefault="005A1DC6" w:rsidP="005A1DC6">
            <w:pPr>
              <w:jc w:val="center"/>
              <w:rPr>
                <w:sz w:val="18"/>
                <w:szCs w:val="18"/>
              </w:rPr>
            </w:pPr>
            <w:r w:rsidRPr="0080738C">
              <w:rPr>
                <w:rFonts w:cstheme="minorHAnsi"/>
                <w:sz w:val="18"/>
                <w:szCs w:val="18"/>
              </w:rPr>
              <w:t>Enero 17 de 2020</w:t>
            </w:r>
          </w:p>
        </w:tc>
        <w:tc>
          <w:tcPr>
            <w:tcW w:w="1247" w:type="dxa"/>
            <w:vAlign w:val="center"/>
          </w:tcPr>
          <w:p w14:paraId="19F09295" w14:textId="77777777" w:rsidR="005A1DC6" w:rsidRPr="00120C55" w:rsidRDefault="005A1DC6" w:rsidP="005A1DC6">
            <w:pPr>
              <w:jc w:val="center"/>
            </w:pPr>
          </w:p>
        </w:tc>
      </w:tr>
      <w:tr w:rsidR="005A1DC6" w:rsidRPr="00120C55" w14:paraId="5F8AB393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2043723A" w14:textId="77777777" w:rsidR="005A1DC6" w:rsidRPr="00120C55" w:rsidRDefault="005A1DC6" w:rsidP="005A1DC6">
            <w:pPr>
              <w:jc w:val="both"/>
            </w:pPr>
            <w:r w:rsidRPr="00120C55">
              <w:t>ELABORÓ:</w:t>
            </w:r>
          </w:p>
          <w:p w14:paraId="11189E8B" w14:textId="77777777" w:rsidR="005A1DC6" w:rsidRPr="00120C55" w:rsidRDefault="005A1DC6" w:rsidP="005A1DC6">
            <w:pPr>
              <w:jc w:val="both"/>
            </w:pPr>
          </w:p>
        </w:tc>
        <w:tc>
          <w:tcPr>
            <w:tcW w:w="3856" w:type="dxa"/>
            <w:vAlign w:val="center"/>
          </w:tcPr>
          <w:p w14:paraId="78870545" w14:textId="3D73FAF0" w:rsidR="005A1DC6" w:rsidRPr="00120C55" w:rsidRDefault="00C929B1" w:rsidP="005A1DC6">
            <w:pPr>
              <w:jc w:val="center"/>
            </w:pPr>
            <w:r>
              <w:rPr>
                <w:rFonts w:ascii="Times New Roman" w:hAnsi="Times New Roman" w:cs="Times New Roman"/>
              </w:rPr>
              <w:t>Jenny Cárdenas Puentes</w:t>
            </w:r>
            <w:r>
              <w:t xml:space="preserve"> </w:t>
            </w:r>
            <w:r w:rsidR="005C35EE">
              <w:rPr>
                <w:rFonts w:cstheme="minorHAnsi"/>
              </w:rPr>
              <w:t>/</w:t>
            </w:r>
            <w:r w:rsidR="005A1DC6">
              <w:rPr>
                <w:rFonts w:cstheme="minorHAnsi"/>
              </w:rPr>
              <w:t>Carlos Cárdenas Muñoz</w:t>
            </w:r>
          </w:p>
        </w:tc>
        <w:tc>
          <w:tcPr>
            <w:tcW w:w="1985" w:type="dxa"/>
            <w:vAlign w:val="center"/>
          </w:tcPr>
          <w:p w14:paraId="6EE232E8" w14:textId="204D7B91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Asesor SG-SST</w:t>
            </w:r>
            <w:r>
              <w:rPr>
                <w:rFonts w:cstheme="minorHAnsi"/>
              </w:rPr>
              <w:t>/Asesor SGC</w:t>
            </w:r>
          </w:p>
        </w:tc>
        <w:tc>
          <w:tcPr>
            <w:tcW w:w="1559" w:type="dxa"/>
            <w:vAlign w:val="center"/>
          </w:tcPr>
          <w:p w14:paraId="76C7DE72" w14:textId="1237E1AD" w:rsidR="005A1DC6" w:rsidRPr="00120C55" w:rsidRDefault="00C351C0" w:rsidP="005A1DC6">
            <w:pPr>
              <w:jc w:val="center"/>
            </w:pPr>
            <w:r>
              <w:t>Abril 21 de 2020</w:t>
            </w:r>
          </w:p>
        </w:tc>
        <w:tc>
          <w:tcPr>
            <w:tcW w:w="1247" w:type="dxa"/>
            <w:vAlign w:val="center"/>
          </w:tcPr>
          <w:p w14:paraId="6CADB878" w14:textId="77777777" w:rsidR="005A1DC6" w:rsidRPr="00120C55" w:rsidRDefault="005A1DC6" w:rsidP="005A1DC6">
            <w:pPr>
              <w:jc w:val="center"/>
            </w:pPr>
          </w:p>
        </w:tc>
      </w:tr>
      <w:tr w:rsidR="005A1DC6" w:rsidRPr="00120C55" w14:paraId="70FEF7A8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5681D25E" w14:textId="77777777" w:rsidR="005A1DC6" w:rsidRPr="00120C55" w:rsidRDefault="005A1DC6" w:rsidP="005A1DC6">
            <w:pPr>
              <w:jc w:val="both"/>
            </w:pPr>
            <w:r w:rsidRPr="00120C55">
              <w:t>REVISÓ:</w:t>
            </w:r>
          </w:p>
          <w:p w14:paraId="67180277" w14:textId="77777777" w:rsidR="005A1DC6" w:rsidRPr="00120C55" w:rsidRDefault="005A1DC6" w:rsidP="005A1DC6">
            <w:pPr>
              <w:jc w:val="both"/>
            </w:pPr>
          </w:p>
        </w:tc>
        <w:tc>
          <w:tcPr>
            <w:tcW w:w="3856" w:type="dxa"/>
            <w:vAlign w:val="center"/>
          </w:tcPr>
          <w:p w14:paraId="1F2376EF" w14:textId="4C47AD86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Jeimmy Lorena Olaya</w:t>
            </w:r>
          </w:p>
        </w:tc>
        <w:tc>
          <w:tcPr>
            <w:tcW w:w="1985" w:type="dxa"/>
            <w:vAlign w:val="center"/>
          </w:tcPr>
          <w:p w14:paraId="2E967149" w14:textId="0B6F6E73" w:rsidR="005A1DC6" w:rsidRPr="00120C55" w:rsidRDefault="005A1DC6" w:rsidP="005A1DC6">
            <w:pPr>
              <w:jc w:val="center"/>
            </w:pPr>
            <w:r w:rsidRPr="00832707">
              <w:rPr>
                <w:rFonts w:cstheme="minorHAnsi"/>
              </w:rPr>
              <w:t>Subgerente administrativa y financiera</w:t>
            </w:r>
          </w:p>
        </w:tc>
        <w:tc>
          <w:tcPr>
            <w:tcW w:w="1559" w:type="dxa"/>
            <w:vAlign w:val="center"/>
          </w:tcPr>
          <w:p w14:paraId="5C84DBC7" w14:textId="3D3D49DE" w:rsidR="005A1DC6" w:rsidRPr="00120C55" w:rsidRDefault="00C351C0" w:rsidP="005A1DC6">
            <w:pPr>
              <w:jc w:val="center"/>
            </w:pPr>
            <w:r>
              <w:t>Abril 21 de 2020</w:t>
            </w:r>
          </w:p>
        </w:tc>
        <w:tc>
          <w:tcPr>
            <w:tcW w:w="1247" w:type="dxa"/>
            <w:vAlign w:val="center"/>
          </w:tcPr>
          <w:p w14:paraId="6FF04E76" w14:textId="77777777" w:rsidR="005A1DC6" w:rsidRPr="00120C55" w:rsidRDefault="005A1DC6" w:rsidP="005A1DC6">
            <w:pPr>
              <w:jc w:val="center"/>
            </w:pPr>
          </w:p>
        </w:tc>
      </w:tr>
      <w:tr w:rsidR="005C35EE" w:rsidRPr="00120C55" w14:paraId="1FFFA425" w14:textId="77777777" w:rsidTr="0080738C">
        <w:trPr>
          <w:trHeight w:val="255"/>
        </w:trPr>
        <w:tc>
          <w:tcPr>
            <w:tcW w:w="1242" w:type="dxa"/>
            <w:shd w:val="clear" w:color="auto" w:fill="BFBFBF"/>
            <w:vAlign w:val="center"/>
          </w:tcPr>
          <w:p w14:paraId="5E831D8A" w14:textId="307C5C05" w:rsidR="005C35EE" w:rsidRPr="00120C55" w:rsidRDefault="005C35EE" w:rsidP="005C35EE">
            <w:pPr>
              <w:jc w:val="both"/>
            </w:pPr>
            <w:r w:rsidRPr="00120C55">
              <w:t>APROBÓ:</w:t>
            </w:r>
          </w:p>
        </w:tc>
        <w:tc>
          <w:tcPr>
            <w:tcW w:w="3856" w:type="dxa"/>
            <w:vAlign w:val="center"/>
          </w:tcPr>
          <w:p w14:paraId="671119E3" w14:textId="75ADFA1E" w:rsidR="005C35EE" w:rsidRPr="00120C55" w:rsidRDefault="005C35EE" w:rsidP="005C35EE">
            <w:r w:rsidRPr="00832707">
              <w:rPr>
                <w:rFonts w:cstheme="minorHAnsi"/>
              </w:rPr>
              <w:t>Freddy Ernesto Espinosa Cáceres</w:t>
            </w:r>
          </w:p>
        </w:tc>
        <w:tc>
          <w:tcPr>
            <w:tcW w:w="1985" w:type="dxa"/>
            <w:vAlign w:val="center"/>
          </w:tcPr>
          <w:p w14:paraId="161B19BF" w14:textId="38E173B2" w:rsidR="005C35EE" w:rsidRPr="00832707" w:rsidRDefault="005C35EE" w:rsidP="005C35EE">
            <w:pPr>
              <w:jc w:val="center"/>
              <w:rPr>
                <w:rFonts w:cstheme="minorHAnsi"/>
              </w:rPr>
            </w:pPr>
            <w:r w:rsidRPr="00832707">
              <w:rPr>
                <w:rFonts w:cstheme="minorHAnsi"/>
              </w:rPr>
              <w:t>Gerente General</w:t>
            </w:r>
          </w:p>
        </w:tc>
        <w:tc>
          <w:tcPr>
            <w:tcW w:w="1559" w:type="dxa"/>
            <w:vAlign w:val="center"/>
          </w:tcPr>
          <w:p w14:paraId="28B766AA" w14:textId="638F7E5B" w:rsidR="005C35EE" w:rsidRPr="00120C55" w:rsidRDefault="00C351C0" w:rsidP="005C35EE">
            <w:pPr>
              <w:jc w:val="center"/>
            </w:pPr>
            <w:r>
              <w:t>Ab</w:t>
            </w:r>
            <w:bookmarkStart w:id="0" w:name="_GoBack"/>
            <w:bookmarkEnd w:id="0"/>
            <w:r>
              <w:t>ril 21 de 2020</w:t>
            </w:r>
          </w:p>
        </w:tc>
        <w:tc>
          <w:tcPr>
            <w:tcW w:w="1247" w:type="dxa"/>
            <w:vAlign w:val="center"/>
          </w:tcPr>
          <w:p w14:paraId="1EEA5D07" w14:textId="77777777" w:rsidR="005C35EE" w:rsidRPr="00120C55" w:rsidRDefault="005C35EE" w:rsidP="005C35EE">
            <w:pPr>
              <w:jc w:val="center"/>
            </w:pPr>
          </w:p>
        </w:tc>
      </w:tr>
    </w:tbl>
    <w:p w14:paraId="313E497B" w14:textId="77777777" w:rsidR="00832707" w:rsidRPr="0033004B" w:rsidRDefault="00832707" w:rsidP="005C35EE">
      <w:pPr>
        <w:jc w:val="both"/>
        <w:rPr>
          <w:rFonts w:cstheme="minorHAnsi"/>
          <w:sz w:val="24"/>
          <w:szCs w:val="24"/>
        </w:rPr>
      </w:pPr>
    </w:p>
    <w:sectPr w:rsidR="00832707" w:rsidRPr="0033004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2F02" w14:textId="77777777" w:rsidR="005550B9" w:rsidRDefault="005550B9" w:rsidP="000542B2">
      <w:pPr>
        <w:spacing w:after="0" w:line="240" w:lineRule="auto"/>
      </w:pPr>
      <w:r>
        <w:separator/>
      </w:r>
    </w:p>
  </w:endnote>
  <w:endnote w:type="continuationSeparator" w:id="0">
    <w:p w14:paraId="341489D4" w14:textId="77777777" w:rsidR="005550B9" w:rsidRDefault="005550B9" w:rsidP="0005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D115" w14:textId="5B1FDEAF" w:rsidR="000542B2" w:rsidRDefault="000542B2">
    <w:pPr>
      <w:pStyle w:val="Piedepgina"/>
    </w:pPr>
    <w:r>
      <w:rPr>
        <w:rFonts w:eastAsia="Candara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EC373" wp14:editId="6A0811A0">
              <wp:simplePos x="0" y="0"/>
              <wp:positionH relativeFrom="column">
                <wp:posOffset>-184390</wp:posOffset>
              </wp:positionH>
              <wp:positionV relativeFrom="paragraph">
                <wp:posOffset>345056</wp:posOffset>
              </wp:positionV>
              <wp:extent cx="800100" cy="209550"/>
              <wp:effectExtent l="0" t="0" r="19050" b="1905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06D3151" w14:textId="77777777" w:rsidR="000542B2" w:rsidRPr="000F2E39" w:rsidRDefault="000542B2" w:rsidP="000542B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EC3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4.5pt;margin-top:27.15pt;width:6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" fillcolor="window" strokeweight=".5pt">
              <v:textbox>
                <w:txbxContent>
                  <w:p w14:paraId="306D3151" w14:textId="77777777" w:rsidR="000542B2" w:rsidRPr="000F2E39" w:rsidRDefault="000542B2" w:rsidP="000542B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65CEE7C" wp14:editId="16256F56">
          <wp:simplePos x="0" y="0"/>
          <wp:positionH relativeFrom="margin">
            <wp:align>left</wp:align>
          </wp:positionH>
          <wp:positionV relativeFrom="paragraph">
            <wp:posOffset>-171881</wp:posOffset>
          </wp:positionV>
          <wp:extent cx="399503" cy="53640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0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19D3" w14:textId="77777777" w:rsidR="005550B9" w:rsidRDefault="005550B9" w:rsidP="000542B2">
      <w:pPr>
        <w:spacing w:after="0" w:line="240" w:lineRule="auto"/>
      </w:pPr>
      <w:r>
        <w:separator/>
      </w:r>
    </w:p>
  </w:footnote>
  <w:footnote w:type="continuationSeparator" w:id="0">
    <w:p w14:paraId="7DDCAB18" w14:textId="77777777" w:rsidR="005550B9" w:rsidRDefault="005550B9" w:rsidP="0005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78"/>
      <w:gridCol w:w="5010"/>
      <w:gridCol w:w="1134"/>
      <w:gridCol w:w="1626"/>
    </w:tblGrid>
    <w:tr w:rsidR="000542B2" w:rsidRPr="007B78B5" w14:paraId="5B4A0A21" w14:textId="77777777" w:rsidTr="002C78D0">
      <w:trPr>
        <w:cantSplit/>
        <w:trHeight w:val="563"/>
      </w:trPr>
      <w:tc>
        <w:tcPr>
          <w:tcW w:w="2078" w:type="dxa"/>
          <w:vMerge w:val="restart"/>
          <w:shd w:val="clear" w:color="auto" w:fill="auto"/>
          <w:vAlign w:val="center"/>
        </w:tcPr>
        <w:p w14:paraId="4C142836" w14:textId="77777777" w:rsidR="000542B2" w:rsidRPr="007B78B5" w:rsidRDefault="000542B2" w:rsidP="000542B2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FA15B99" wp14:editId="2C43DE71">
                <wp:extent cx="1278255" cy="817880"/>
                <wp:effectExtent l="0" t="0" r="0" b="0"/>
                <wp:docPr id="1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1F7C94-CF31-49C7-B60B-A21D7869862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771F7C94-CF31-49C7-B60B-A21D7869862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vMerge w:val="restart"/>
          <w:shd w:val="clear" w:color="auto" w:fill="auto"/>
          <w:vAlign w:val="center"/>
        </w:tcPr>
        <w:p w14:paraId="3C576A65" w14:textId="77777777" w:rsidR="000542B2" w:rsidRPr="007B78B5" w:rsidRDefault="000542B2" w:rsidP="000542B2">
          <w:pPr>
            <w:pStyle w:val="Encabezado"/>
            <w:spacing w:before="40" w:after="40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</w:rPr>
            <w:t>POLÍTICA DE SEGURIDAD Y SALUD EN EL TRABAJO</w:t>
          </w:r>
        </w:p>
      </w:tc>
      <w:tc>
        <w:tcPr>
          <w:tcW w:w="1134" w:type="dxa"/>
          <w:vAlign w:val="center"/>
        </w:tcPr>
        <w:p w14:paraId="0099892D" w14:textId="77777777" w:rsidR="000542B2" w:rsidRPr="007B78B5" w:rsidRDefault="000542B2" w:rsidP="000542B2">
          <w:pPr>
            <w:pStyle w:val="Encabezado"/>
            <w:spacing w:before="40" w:after="40"/>
            <w:rPr>
              <w:b/>
              <w:sz w:val="16"/>
              <w:szCs w:val="16"/>
            </w:rPr>
          </w:pPr>
          <w:r>
            <w:rPr>
              <w:rFonts w:ascii="Arial" w:hAnsi="Arial" w:cs="Arial"/>
            </w:rPr>
            <w:t>Código</w:t>
          </w:r>
        </w:p>
      </w:tc>
      <w:tc>
        <w:tcPr>
          <w:tcW w:w="1626" w:type="dxa"/>
          <w:vAlign w:val="center"/>
        </w:tcPr>
        <w:p w14:paraId="1D3026B7" w14:textId="77777777" w:rsidR="000542B2" w:rsidRPr="00EF1DAB" w:rsidRDefault="000542B2" w:rsidP="000542B2">
          <w:pPr>
            <w:pStyle w:val="Encabezado"/>
            <w:spacing w:before="40" w:after="40"/>
            <w:rPr>
              <w:rFonts w:ascii="Arial" w:hAnsi="Arial" w:cs="Arial"/>
              <w:b/>
            </w:rPr>
          </w:pPr>
          <w:r w:rsidRPr="00A82D6E">
            <w:rPr>
              <w:rFonts w:ascii="Calibri" w:hAnsi="Calibri"/>
              <w:color w:val="000000"/>
            </w:rPr>
            <w:t>PEG-POL-01-04</w:t>
          </w:r>
        </w:p>
      </w:tc>
    </w:tr>
    <w:tr w:rsidR="000542B2" w:rsidRPr="007B78B5" w14:paraId="2B106CD5" w14:textId="77777777" w:rsidTr="002C78D0">
      <w:trPr>
        <w:cantSplit/>
        <w:trHeight w:val="458"/>
      </w:trPr>
      <w:tc>
        <w:tcPr>
          <w:tcW w:w="2078" w:type="dxa"/>
          <w:vMerge/>
          <w:shd w:val="clear" w:color="auto" w:fill="auto"/>
          <w:vAlign w:val="center"/>
        </w:tcPr>
        <w:p w14:paraId="42737C8D" w14:textId="77777777" w:rsidR="000542B2" w:rsidRPr="007B78B5" w:rsidRDefault="000542B2" w:rsidP="000542B2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5010" w:type="dxa"/>
          <w:vMerge/>
          <w:shd w:val="clear" w:color="auto" w:fill="auto"/>
          <w:vAlign w:val="center"/>
        </w:tcPr>
        <w:p w14:paraId="637E063C" w14:textId="77777777" w:rsidR="000542B2" w:rsidRPr="007B78B5" w:rsidRDefault="000542B2" w:rsidP="000542B2">
          <w:pPr>
            <w:pStyle w:val="Encabezado"/>
            <w:spacing w:before="40" w:after="40"/>
            <w:jc w:val="center"/>
            <w:rPr>
              <w:b/>
              <w:snapToGrid w:val="0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74C223E7" w14:textId="77777777" w:rsidR="000542B2" w:rsidRPr="007B78B5" w:rsidRDefault="000542B2" w:rsidP="000542B2">
          <w:pPr>
            <w:pStyle w:val="Encabezado"/>
            <w:spacing w:before="40" w:after="40"/>
            <w:rPr>
              <w:b/>
              <w:snapToGrid w:val="0"/>
              <w:sz w:val="16"/>
              <w:szCs w:val="16"/>
            </w:rPr>
          </w:pPr>
          <w:r>
            <w:rPr>
              <w:rFonts w:ascii="Arial" w:hAnsi="Arial" w:cs="Arial"/>
            </w:rPr>
            <w:t>Versión</w:t>
          </w:r>
        </w:p>
      </w:tc>
      <w:tc>
        <w:tcPr>
          <w:tcW w:w="1626" w:type="dxa"/>
          <w:vAlign w:val="center"/>
        </w:tcPr>
        <w:p w14:paraId="56E85BA3" w14:textId="70FCCC7A" w:rsidR="000542B2" w:rsidRPr="00770EFF" w:rsidRDefault="000542B2" w:rsidP="000542B2">
          <w:pPr>
            <w:pStyle w:val="Encabezado"/>
            <w:spacing w:before="40" w:after="40"/>
            <w:rPr>
              <w:rFonts w:ascii="Arial" w:hAnsi="Arial" w:cs="Arial"/>
              <w:snapToGrid w:val="0"/>
            </w:rPr>
          </w:pPr>
          <w:r w:rsidRPr="00770EFF">
            <w:rPr>
              <w:rFonts w:ascii="Arial" w:hAnsi="Arial" w:cs="Arial"/>
              <w:snapToGrid w:val="0"/>
            </w:rPr>
            <w:t>0</w:t>
          </w:r>
          <w:r w:rsidR="0080738C">
            <w:rPr>
              <w:rFonts w:ascii="Arial" w:hAnsi="Arial" w:cs="Arial"/>
              <w:snapToGrid w:val="0"/>
            </w:rPr>
            <w:t>3</w:t>
          </w:r>
        </w:p>
      </w:tc>
    </w:tr>
    <w:tr w:rsidR="000542B2" w:rsidRPr="007B78B5" w14:paraId="5309F24D" w14:textId="77777777" w:rsidTr="002C78D0">
      <w:trPr>
        <w:cantSplit/>
        <w:trHeight w:val="278"/>
      </w:trPr>
      <w:tc>
        <w:tcPr>
          <w:tcW w:w="2078" w:type="dxa"/>
          <w:vMerge/>
          <w:shd w:val="clear" w:color="auto" w:fill="auto"/>
        </w:tcPr>
        <w:p w14:paraId="302C0172" w14:textId="77777777" w:rsidR="000542B2" w:rsidRPr="007B78B5" w:rsidRDefault="000542B2" w:rsidP="000542B2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5010" w:type="dxa"/>
          <w:vMerge/>
          <w:shd w:val="clear" w:color="auto" w:fill="auto"/>
          <w:vAlign w:val="center"/>
        </w:tcPr>
        <w:p w14:paraId="234032A1" w14:textId="77777777" w:rsidR="000542B2" w:rsidRPr="007B78B5" w:rsidRDefault="000542B2" w:rsidP="000542B2">
          <w:pPr>
            <w:pStyle w:val="Encabezado"/>
            <w:spacing w:before="40"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2760" w:type="dxa"/>
          <w:gridSpan w:val="2"/>
          <w:vAlign w:val="center"/>
        </w:tcPr>
        <w:p w14:paraId="70E31783" w14:textId="77777777" w:rsidR="000542B2" w:rsidRPr="007B78B5" w:rsidRDefault="000542B2" w:rsidP="000542B2">
          <w:pPr>
            <w:pStyle w:val="Encabezado"/>
            <w:spacing w:before="40" w:after="40"/>
            <w:jc w:val="center"/>
            <w:rPr>
              <w:b/>
              <w:sz w:val="16"/>
              <w:szCs w:val="16"/>
            </w:rPr>
          </w:pPr>
          <w:r w:rsidRPr="009B68BB"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  <w:b/>
              <w:noProof/>
            </w:rPr>
            <w:t>3</w:t>
          </w:r>
          <w:r w:rsidRPr="009B68BB"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  <w:b/>
              <w:noProof/>
            </w:rPr>
            <w:t>3</w:t>
          </w:r>
        </w:p>
      </w:tc>
    </w:tr>
  </w:tbl>
  <w:p w14:paraId="3132312D" w14:textId="2F5C7665" w:rsidR="000542B2" w:rsidRDefault="000542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3"/>
    <w:rsid w:val="00013224"/>
    <w:rsid w:val="00020132"/>
    <w:rsid w:val="000542B2"/>
    <w:rsid w:val="001D1C04"/>
    <w:rsid w:val="001D2405"/>
    <w:rsid w:val="002C78D0"/>
    <w:rsid w:val="0033004B"/>
    <w:rsid w:val="00372DED"/>
    <w:rsid w:val="0042684C"/>
    <w:rsid w:val="00436527"/>
    <w:rsid w:val="00497C69"/>
    <w:rsid w:val="004D45B9"/>
    <w:rsid w:val="005024F4"/>
    <w:rsid w:val="005550B9"/>
    <w:rsid w:val="005A1DC6"/>
    <w:rsid w:val="005C35EE"/>
    <w:rsid w:val="00644CB6"/>
    <w:rsid w:val="006C43C1"/>
    <w:rsid w:val="006E1CC7"/>
    <w:rsid w:val="00775A3D"/>
    <w:rsid w:val="00786199"/>
    <w:rsid w:val="0080738C"/>
    <w:rsid w:val="00832707"/>
    <w:rsid w:val="008A5975"/>
    <w:rsid w:val="009512C3"/>
    <w:rsid w:val="009E4D77"/>
    <w:rsid w:val="00A11CD5"/>
    <w:rsid w:val="00A22163"/>
    <w:rsid w:val="00C351C0"/>
    <w:rsid w:val="00C929B1"/>
    <w:rsid w:val="00D629CA"/>
    <w:rsid w:val="00DF6785"/>
    <w:rsid w:val="00E07C41"/>
    <w:rsid w:val="00E67B5E"/>
    <w:rsid w:val="00E72F99"/>
    <w:rsid w:val="00F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EB58"/>
  <w15:chartTrackingRefBased/>
  <w15:docId w15:val="{79F05ACE-A365-4769-BB09-D00DEE9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2B2"/>
  </w:style>
  <w:style w:type="paragraph" w:styleId="Piedepgina">
    <w:name w:val="footer"/>
    <w:basedOn w:val="Normal"/>
    <w:link w:val="PiedepginaCar"/>
    <w:uiPriority w:val="99"/>
    <w:unhideWhenUsed/>
    <w:rsid w:val="00054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cardenas puentes</dc:creator>
  <cp:keywords/>
  <dc:description/>
  <cp:lastModifiedBy>CARLOS CARDENAS MUÑOZ</cp:lastModifiedBy>
  <cp:revision>25</cp:revision>
  <dcterms:created xsi:type="dcterms:W3CDTF">2020-03-24T12:17:00Z</dcterms:created>
  <dcterms:modified xsi:type="dcterms:W3CDTF">2020-05-07T19:02:00Z</dcterms:modified>
</cp:coreProperties>
</file>